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CB3E6" w14:textId="77777777" w:rsidR="00447A25" w:rsidRDefault="00000000">
      <w:pPr>
        <w:jc w:val="left"/>
        <w:rPr>
          <w:rFonts w:asciiTheme="minorEastAsia" w:hAnsiTheme="minorEastAsia" w:cs="Times New Roman"/>
          <w:b/>
          <w:bCs/>
          <w:sz w:val="32"/>
          <w:szCs w:val="32"/>
        </w:rPr>
      </w:pPr>
      <w:r>
        <w:rPr>
          <w:rFonts w:ascii="黑体" w:eastAsia="黑体" w:hAnsi="黑体" w:cs="黑体" w:hint="eastAsia"/>
          <w:sz w:val="32"/>
          <w:szCs w:val="32"/>
        </w:rPr>
        <w:t>附件1</w:t>
      </w:r>
    </w:p>
    <w:p w14:paraId="7EFE7084" w14:textId="2A1AFD24" w:rsidR="00447A25" w:rsidRDefault="00000000">
      <w:pPr>
        <w:jc w:val="center"/>
        <w:rPr>
          <w:rFonts w:asciiTheme="minorEastAsia" w:hAnsiTheme="minorEastAsia" w:cs="Times New Roman"/>
          <w:b/>
          <w:bCs/>
          <w:sz w:val="32"/>
          <w:szCs w:val="32"/>
        </w:rPr>
      </w:pPr>
      <w:r>
        <w:rPr>
          <w:rFonts w:asciiTheme="minorEastAsia" w:hAnsiTheme="minorEastAsia" w:cs="Times New Roman" w:hint="eastAsia"/>
          <w:b/>
          <w:bCs/>
          <w:sz w:val="32"/>
          <w:szCs w:val="32"/>
        </w:rPr>
        <w:t>20</w:t>
      </w:r>
      <w:r>
        <w:rPr>
          <w:rFonts w:asciiTheme="minorEastAsia" w:hAnsiTheme="minorEastAsia" w:cs="Times New Roman"/>
          <w:b/>
          <w:bCs/>
          <w:sz w:val="32"/>
          <w:szCs w:val="32"/>
        </w:rPr>
        <w:t>2</w:t>
      </w:r>
      <w:r w:rsidR="00210BFE">
        <w:rPr>
          <w:rFonts w:asciiTheme="minorEastAsia" w:hAnsiTheme="minorEastAsia" w:cs="Times New Roman"/>
          <w:b/>
          <w:bCs/>
          <w:sz w:val="32"/>
          <w:szCs w:val="32"/>
        </w:rPr>
        <w:t>4</w:t>
      </w:r>
      <w:r>
        <w:rPr>
          <w:rFonts w:asciiTheme="minorEastAsia" w:hAnsiTheme="minorEastAsia" w:cs="Times New Roman" w:hint="eastAsia"/>
          <w:b/>
          <w:bCs/>
          <w:sz w:val="32"/>
          <w:szCs w:val="32"/>
        </w:rPr>
        <w:t>年辽宁大学大学生智能制造挑战赛竞赛规则</w:t>
      </w:r>
    </w:p>
    <w:p w14:paraId="022F82B9" w14:textId="77777777" w:rsidR="00447A25" w:rsidRDefault="00447A25">
      <w:pPr>
        <w:spacing w:line="360" w:lineRule="auto"/>
        <w:ind w:firstLineChars="100" w:firstLine="281"/>
        <w:rPr>
          <w:rFonts w:ascii="仿宋" w:eastAsia="仿宋" w:hAnsi="仿宋" w:cs="Times New Roman"/>
          <w:b/>
          <w:bCs/>
          <w:sz w:val="28"/>
          <w:szCs w:val="28"/>
        </w:rPr>
      </w:pPr>
    </w:p>
    <w:p w14:paraId="73B6B5F7" w14:textId="77777777" w:rsidR="00447A25" w:rsidRDefault="00000000">
      <w:pPr>
        <w:spacing w:line="360" w:lineRule="auto"/>
        <w:ind w:firstLineChars="100" w:firstLine="280"/>
        <w:jc w:val="center"/>
        <w:rPr>
          <w:rFonts w:ascii="仿宋" w:eastAsia="仿宋" w:hAnsi="仿宋" w:cs="Times New Roman"/>
          <w:b/>
          <w:bCs/>
          <w:sz w:val="28"/>
          <w:szCs w:val="28"/>
        </w:rPr>
      </w:pPr>
      <w:r>
        <w:rPr>
          <w:rFonts w:ascii="黑体" w:eastAsia="黑体" w:hAnsi="黑体" w:cs="黑体" w:hint="eastAsia"/>
          <w:sz w:val="28"/>
          <w:szCs w:val="28"/>
        </w:rPr>
        <w:t>一、总则</w:t>
      </w:r>
    </w:p>
    <w:p w14:paraId="436FBEDE"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bCs/>
          <w:sz w:val="28"/>
          <w:szCs w:val="28"/>
        </w:rPr>
        <w:t>以公平、公正、公开为原则，以参赛队</w:t>
      </w:r>
      <w:r>
        <w:rPr>
          <w:rFonts w:ascii="仿宋" w:eastAsia="仿宋" w:hAnsi="仿宋" w:cs="Times New Roman" w:hint="eastAsia"/>
          <w:bCs/>
          <w:sz w:val="28"/>
          <w:szCs w:val="28"/>
        </w:rPr>
        <w:t>现场</w:t>
      </w:r>
      <w:r>
        <w:rPr>
          <w:rFonts w:ascii="仿宋" w:eastAsia="仿宋" w:hAnsi="仿宋" w:cs="Times New Roman"/>
          <w:bCs/>
          <w:sz w:val="28"/>
          <w:szCs w:val="28"/>
        </w:rPr>
        <w:t>实施</w:t>
      </w:r>
      <w:r>
        <w:rPr>
          <w:rFonts w:ascii="仿宋" w:eastAsia="仿宋" w:hAnsi="仿宋" w:cs="Times New Roman" w:hint="eastAsia"/>
          <w:bCs/>
          <w:sz w:val="28"/>
          <w:szCs w:val="28"/>
        </w:rPr>
        <w:t>效果</w:t>
      </w:r>
      <w:r>
        <w:rPr>
          <w:rFonts w:ascii="仿宋" w:eastAsia="仿宋" w:hAnsi="仿宋" w:cs="Times New Roman"/>
          <w:bCs/>
          <w:sz w:val="28"/>
          <w:szCs w:val="28"/>
        </w:rPr>
        <w:t>为考核标准。</w:t>
      </w:r>
    </w:p>
    <w:p w14:paraId="30FA180D"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竞赛</w:t>
      </w:r>
      <w:r>
        <w:rPr>
          <w:rFonts w:ascii="仿宋" w:eastAsia="仿宋" w:hAnsi="仿宋" w:cs="Times New Roman"/>
          <w:bCs/>
          <w:sz w:val="28"/>
          <w:szCs w:val="28"/>
        </w:rPr>
        <w:t>组委会</w:t>
      </w:r>
      <w:r>
        <w:rPr>
          <w:rFonts w:ascii="仿宋" w:eastAsia="仿宋" w:hAnsi="仿宋" w:cs="Times New Roman" w:hint="eastAsia"/>
          <w:bCs/>
          <w:sz w:val="28"/>
          <w:szCs w:val="28"/>
        </w:rPr>
        <w:t>以</w:t>
      </w:r>
      <w:r>
        <w:rPr>
          <w:rFonts w:ascii="仿宋" w:eastAsia="仿宋" w:hAnsi="仿宋" w:cs="Times New Roman"/>
          <w:bCs/>
          <w:sz w:val="28"/>
          <w:szCs w:val="28"/>
        </w:rPr>
        <w:t>甲方</w:t>
      </w:r>
      <w:r>
        <w:rPr>
          <w:rFonts w:ascii="仿宋" w:eastAsia="仿宋" w:hAnsi="仿宋" w:cs="Times New Roman" w:hint="eastAsia"/>
          <w:bCs/>
          <w:sz w:val="28"/>
          <w:szCs w:val="28"/>
        </w:rPr>
        <w:t>的身份</w:t>
      </w:r>
      <w:r>
        <w:rPr>
          <w:rFonts w:ascii="仿宋" w:eastAsia="仿宋" w:hAnsi="仿宋" w:cs="Times New Roman"/>
          <w:bCs/>
          <w:sz w:val="28"/>
          <w:szCs w:val="28"/>
        </w:rPr>
        <w:t>发布</w:t>
      </w:r>
      <w:r>
        <w:rPr>
          <w:rFonts w:ascii="仿宋" w:eastAsia="仿宋" w:hAnsi="仿宋" w:cs="Times New Roman" w:hint="eastAsia"/>
          <w:bCs/>
          <w:sz w:val="28"/>
          <w:szCs w:val="28"/>
        </w:rPr>
        <w:t>工程项目</w:t>
      </w:r>
      <w:r>
        <w:rPr>
          <w:rFonts w:ascii="仿宋" w:eastAsia="仿宋" w:hAnsi="仿宋" w:cs="Times New Roman"/>
          <w:bCs/>
          <w:sz w:val="28"/>
          <w:szCs w:val="28"/>
        </w:rPr>
        <w:t>招标需求，各参赛队以乙方</w:t>
      </w:r>
      <w:r>
        <w:rPr>
          <w:rFonts w:ascii="仿宋" w:eastAsia="仿宋" w:hAnsi="仿宋" w:cs="Times New Roman" w:hint="eastAsia"/>
          <w:bCs/>
          <w:sz w:val="28"/>
          <w:szCs w:val="28"/>
        </w:rPr>
        <w:t>的</w:t>
      </w:r>
      <w:r>
        <w:rPr>
          <w:rFonts w:ascii="仿宋" w:eastAsia="仿宋" w:hAnsi="仿宋" w:cs="Times New Roman"/>
          <w:bCs/>
          <w:sz w:val="28"/>
          <w:szCs w:val="28"/>
        </w:rPr>
        <w:t>身份，根据甲方提出的</w:t>
      </w:r>
      <w:r>
        <w:rPr>
          <w:rFonts w:ascii="仿宋" w:eastAsia="仿宋" w:hAnsi="仿宋" w:cs="Times New Roman" w:hint="eastAsia"/>
          <w:bCs/>
          <w:sz w:val="28"/>
          <w:szCs w:val="28"/>
        </w:rPr>
        <w:t>要求</w:t>
      </w:r>
      <w:r>
        <w:rPr>
          <w:rFonts w:ascii="仿宋" w:eastAsia="仿宋" w:hAnsi="仿宋" w:cs="Times New Roman"/>
          <w:bCs/>
          <w:sz w:val="28"/>
          <w:szCs w:val="28"/>
        </w:rPr>
        <w:t>，进行</w:t>
      </w:r>
      <w:r>
        <w:rPr>
          <w:rFonts w:ascii="仿宋" w:eastAsia="仿宋" w:hAnsi="仿宋" w:cs="Times New Roman" w:hint="eastAsia"/>
          <w:bCs/>
          <w:sz w:val="28"/>
          <w:szCs w:val="28"/>
        </w:rPr>
        <w:t>项目</w:t>
      </w:r>
      <w:r>
        <w:rPr>
          <w:rFonts w:ascii="仿宋" w:eastAsia="仿宋" w:hAnsi="仿宋" w:cs="Times New Roman"/>
          <w:bCs/>
          <w:sz w:val="28"/>
          <w:szCs w:val="28"/>
        </w:rPr>
        <w:t>方案设计，并以工程承包商的身份进入比赛现场实施。</w:t>
      </w:r>
      <w:r>
        <w:rPr>
          <w:rFonts w:ascii="仿宋" w:eastAsia="仿宋" w:hAnsi="仿宋" w:cs="Times New Roman" w:hint="eastAsia"/>
          <w:bCs/>
          <w:sz w:val="28"/>
          <w:szCs w:val="28"/>
        </w:rPr>
        <w:t>竞赛组委会将组织评审就系统</w:t>
      </w:r>
      <w:r>
        <w:rPr>
          <w:rFonts w:ascii="仿宋" w:eastAsia="仿宋" w:hAnsi="仿宋" w:cs="Times New Roman"/>
          <w:bCs/>
          <w:sz w:val="28"/>
          <w:szCs w:val="28"/>
        </w:rPr>
        <w:t>开发</w:t>
      </w:r>
      <w:r>
        <w:rPr>
          <w:rFonts w:ascii="仿宋" w:eastAsia="仿宋" w:hAnsi="仿宋" w:cs="Times New Roman" w:hint="eastAsia"/>
          <w:bCs/>
          <w:sz w:val="28"/>
          <w:szCs w:val="28"/>
        </w:rPr>
        <w:t>和</w:t>
      </w:r>
      <w:r>
        <w:rPr>
          <w:rFonts w:ascii="仿宋" w:eastAsia="仿宋" w:hAnsi="仿宋" w:cs="Times New Roman"/>
          <w:bCs/>
          <w:sz w:val="28"/>
          <w:szCs w:val="28"/>
        </w:rPr>
        <w:t>现场</w:t>
      </w:r>
      <w:r>
        <w:rPr>
          <w:rFonts w:ascii="仿宋" w:eastAsia="仿宋" w:hAnsi="仿宋" w:cs="Times New Roman" w:hint="eastAsia"/>
          <w:bCs/>
          <w:sz w:val="28"/>
          <w:szCs w:val="28"/>
        </w:rPr>
        <w:t>实施两</w:t>
      </w:r>
      <w:r>
        <w:rPr>
          <w:rFonts w:ascii="仿宋" w:eastAsia="仿宋" w:hAnsi="仿宋" w:cs="Times New Roman"/>
          <w:bCs/>
          <w:sz w:val="28"/>
          <w:szCs w:val="28"/>
        </w:rPr>
        <w:t>个方面</w:t>
      </w:r>
      <w:r>
        <w:rPr>
          <w:rFonts w:ascii="仿宋" w:eastAsia="仿宋" w:hAnsi="仿宋" w:cs="Times New Roman" w:hint="eastAsia"/>
          <w:bCs/>
          <w:sz w:val="28"/>
          <w:szCs w:val="28"/>
        </w:rPr>
        <w:t>，对</w:t>
      </w:r>
      <w:r>
        <w:rPr>
          <w:rFonts w:ascii="仿宋" w:eastAsia="仿宋" w:hAnsi="仿宋" w:cs="Times New Roman"/>
          <w:bCs/>
          <w:sz w:val="28"/>
          <w:szCs w:val="28"/>
        </w:rPr>
        <w:t>参赛</w:t>
      </w:r>
      <w:r>
        <w:rPr>
          <w:rFonts w:ascii="仿宋" w:eastAsia="仿宋" w:hAnsi="仿宋" w:cs="Times New Roman" w:hint="eastAsia"/>
          <w:bCs/>
          <w:sz w:val="28"/>
          <w:szCs w:val="28"/>
        </w:rPr>
        <w:t>队的</w:t>
      </w:r>
      <w:r>
        <w:rPr>
          <w:rFonts w:ascii="仿宋" w:eastAsia="仿宋" w:hAnsi="仿宋" w:cs="Times New Roman"/>
          <w:bCs/>
          <w:sz w:val="28"/>
          <w:szCs w:val="28"/>
        </w:rPr>
        <w:t>系统</w:t>
      </w:r>
      <w:r>
        <w:rPr>
          <w:rFonts w:ascii="仿宋" w:eastAsia="仿宋" w:hAnsi="仿宋" w:cs="Times New Roman" w:hint="eastAsia"/>
          <w:bCs/>
          <w:sz w:val="28"/>
          <w:szCs w:val="28"/>
        </w:rPr>
        <w:t>设计方案和</w:t>
      </w:r>
      <w:r>
        <w:rPr>
          <w:rFonts w:ascii="仿宋" w:eastAsia="仿宋" w:hAnsi="仿宋" w:cs="Times New Roman"/>
          <w:bCs/>
          <w:sz w:val="28"/>
          <w:szCs w:val="28"/>
        </w:rPr>
        <w:t>实施</w:t>
      </w:r>
      <w:r>
        <w:rPr>
          <w:rFonts w:ascii="仿宋" w:eastAsia="仿宋" w:hAnsi="仿宋" w:cs="Times New Roman" w:hint="eastAsia"/>
          <w:bCs/>
          <w:sz w:val="28"/>
          <w:szCs w:val="28"/>
        </w:rPr>
        <w:t>效果</w:t>
      </w:r>
      <w:r>
        <w:rPr>
          <w:rFonts w:ascii="仿宋" w:eastAsia="仿宋" w:hAnsi="仿宋" w:cs="Times New Roman"/>
          <w:bCs/>
          <w:sz w:val="28"/>
          <w:szCs w:val="28"/>
        </w:rPr>
        <w:t>进行综合考察。</w:t>
      </w:r>
    </w:p>
    <w:p w14:paraId="0579768E" w14:textId="138D1D65"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比赛项目分为</w:t>
      </w:r>
      <w:r>
        <w:rPr>
          <w:rFonts w:ascii="仿宋" w:eastAsia="仿宋" w:hAnsi="仿宋" w:cs="Times New Roman" w:hint="eastAsia"/>
          <w:b/>
          <w:sz w:val="28"/>
          <w:szCs w:val="28"/>
        </w:rPr>
        <w:t>流程行业自动化</w:t>
      </w:r>
      <w:r w:rsidR="006728E0">
        <w:rPr>
          <w:rFonts w:ascii="仿宋" w:eastAsia="仿宋" w:hAnsi="仿宋" w:cs="Times New Roman" w:hint="eastAsia"/>
          <w:bCs/>
          <w:sz w:val="28"/>
          <w:szCs w:val="28"/>
        </w:rPr>
        <w:t>、</w:t>
      </w:r>
      <w:r>
        <w:rPr>
          <w:rFonts w:ascii="仿宋" w:eastAsia="仿宋" w:hAnsi="仿宋" w:cs="Times New Roman" w:hint="eastAsia"/>
          <w:b/>
          <w:sz w:val="28"/>
          <w:szCs w:val="28"/>
        </w:rPr>
        <w:t>逻辑组离散行业自动化</w:t>
      </w:r>
      <w:r w:rsidR="006728E0">
        <w:rPr>
          <w:rFonts w:ascii="仿宋" w:eastAsia="仿宋" w:hAnsi="仿宋" w:cs="Times New Roman" w:hint="eastAsia"/>
          <w:b/>
          <w:sz w:val="28"/>
          <w:szCs w:val="28"/>
        </w:rPr>
        <w:t>和信息化网络化</w:t>
      </w:r>
      <w:r w:rsidR="006728E0">
        <w:rPr>
          <w:rFonts w:ascii="仿宋" w:eastAsia="仿宋" w:hAnsi="仿宋" w:cs="Times New Roman" w:hint="eastAsia"/>
          <w:bCs/>
          <w:sz w:val="28"/>
          <w:szCs w:val="28"/>
        </w:rPr>
        <w:t>三</w:t>
      </w:r>
      <w:r>
        <w:rPr>
          <w:rFonts w:ascii="仿宋" w:eastAsia="仿宋" w:hAnsi="仿宋" w:cs="Times New Roman" w:hint="eastAsia"/>
          <w:bCs/>
          <w:sz w:val="28"/>
          <w:szCs w:val="28"/>
        </w:rPr>
        <w:t>个方向，</w:t>
      </w:r>
      <w:r w:rsidR="006728E0">
        <w:rPr>
          <w:rFonts w:ascii="仿宋" w:eastAsia="仿宋" w:hAnsi="仿宋" w:cs="Times New Roman" w:hint="eastAsia"/>
          <w:bCs/>
          <w:sz w:val="28"/>
          <w:szCs w:val="28"/>
        </w:rPr>
        <w:t>三</w:t>
      </w:r>
      <w:r>
        <w:rPr>
          <w:rFonts w:ascii="仿宋" w:eastAsia="仿宋" w:hAnsi="仿宋" w:cs="Times New Roman" w:hint="eastAsia"/>
          <w:bCs/>
          <w:sz w:val="28"/>
          <w:szCs w:val="28"/>
        </w:rPr>
        <w:t>组项目</w:t>
      </w:r>
      <w:r>
        <w:rPr>
          <w:rFonts w:ascii="仿宋" w:eastAsia="仿宋" w:hAnsi="仿宋" w:cs="Times New Roman"/>
          <w:bCs/>
          <w:sz w:val="28"/>
          <w:szCs w:val="28"/>
        </w:rPr>
        <w:t>方案设计内容：</w:t>
      </w:r>
    </w:p>
    <w:p w14:paraId="1FC5D22C" w14:textId="77777777" w:rsidR="00447A25" w:rsidRDefault="00000000">
      <w:pPr>
        <w:pStyle w:val="a7"/>
        <w:numPr>
          <w:ilvl w:val="2"/>
          <w:numId w:val="1"/>
        </w:numPr>
        <w:spacing w:line="360" w:lineRule="auto"/>
        <w:ind w:left="992" w:firstLineChars="0"/>
        <w:rPr>
          <w:rFonts w:ascii="仿宋" w:eastAsia="仿宋" w:hAnsi="仿宋" w:cs="Times New Roman"/>
          <w:bCs/>
          <w:sz w:val="28"/>
          <w:szCs w:val="28"/>
        </w:rPr>
      </w:pPr>
      <w:r>
        <w:rPr>
          <w:rFonts w:ascii="仿宋" w:eastAsia="仿宋" w:hAnsi="仿宋" w:cs="Times New Roman"/>
          <w:bCs/>
          <w:sz w:val="28"/>
          <w:szCs w:val="28"/>
        </w:rPr>
        <w:t>系统分析，包括需求分析、对象特性分析、安全分析等</w:t>
      </w:r>
      <w:r>
        <w:rPr>
          <w:rFonts w:ascii="仿宋" w:eastAsia="仿宋" w:hAnsi="仿宋" w:cs="Times New Roman" w:hint="eastAsia"/>
          <w:bCs/>
          <w:sz w:val="28"/>
          <w:szCs w:val="28"/>
        </w:rPr>
        <w:t>。</w:t>
      </w:r>
    </w:p>
    <w:p w14:paraId="031C9863" w14:textId="77777777" w:rsidR="00447A25" w:rsidRDefault="00000000">
      <w:pPr>
        <w:pStyle w:val="a7"/>
        <w:numPr>
          <w:ilvl w:val="2"/>
          <w:numId w:val="1"/>
        </w:numPr>
        <w:spacing w:line="360" w:lineRule="auto"/>
        <w:ind w:left="992" w:firstLineChars="0"/>
        <w:rPr>
          <w:rFonts w:ascii="仿宋" w:eastAsia="仿宋" w:hAnsi="仿宋" w:cs="Times New Roman"/>
          <w:bCs/>
          <w:sz w:val="28"/>
          <w:szCs w:val="28"/>
        </w:rPr>
      </w:pPr>
      <w:r>
        <w:rPr>
          <w:rFonts w:ascii="仿宋" w:eastAsia="仿宋" w:hAnsi="仿宋" w:cs="Times New Roman"/>
          <w:bCs/>
          <w:sz w:val="28"/>
          <w:szCs w:val="28"/>
        </w:rPr>
        <w:t>控制系统设计，包括</w:t>
      </w:r>
      <w:r>
        <w:rPr>
          <w:rFonts w:ascii="仿宋" w:eastAsia="仿宋" w:hAnsi="仿宋" w:cs="Times New Roman" w:hint="eastAsia"/>
          <w:bCs/>
          <w:sz w:val="28"/>
          <w:szCs w:val="28"/>
        </w:rPr>
        <w:t>开车顺序</w:t>
      </w:r>
      <w:r>
        <w:rPr>
          <w:rFonts w:ascii="仿宋" w:eastAsia="仿宋" w:hAnsi="仿宋" w:cs="Times New Roman"/>
          <w:bCs/>
          <w:sz w:val="28"/>
          <w:szCs w:val="28"/>
        </w:rPr>
        <w:t>、</w:t>
      </w:r>
      <w:r>
        <w:rPr>
          <w:rFonts w:ascii="仿宋" w:eastAsia="仿宋" w:hAnsi="仿宋" w:cs="Times New Roman" w:hint="eastAsia"/>
          <w:bCs/>
          <w:sz w:val="28"/>
          <w:szCs w:val="28"/>
        </w:rPr>
        <w:t>控制回路、控制PID图、</w:t>
      </w:r>
      <w:r>
        <w:rPr>
          <w:rFonts w:ascii="仿宋" w:eastAsia="仿宋" w:hAnsi="仿宋" w:cs="Times New Roman"/>
          <w:bCs/>
          <w:sz w:val="28"/>
          <w:szCs w:val="28"/>
        </w:rPr>
        <w:t>控制算法</w:t>
      </w:r>
      <w:r>
        <w:rPr>
          <w:rFonts w:ascii="仿宋" w:eastAsia="仿宋" w:hAnsi="仿宋" w:cs="Times New Roman" w:hint="eastAsia"/>
          <w:bCs/>
          <w:sz w:val="28"/>
          <w:szCs w:val="28"/>
        </w:rPr>
        <w:t>、仪表选型、安全联锁、人机界面</w:t>
      </w:r>
      <w:r>
        <w:rPr>
          <w:rFonts w:ascii="仿宋" w:eastAsia="仿宋" w:hAnsi="仿宋" w:cs="Times New Roman"/>
          <w:bCs/>
          <w:sz w:val="28"/>
          <w:szCs w:val="28"/>
        </w:rPr>
        <w:t>等</w:t>
      </w:r>
      <w:r>
        <w:rPr>
          <w:rFonts w:ascii="仿宋" w:eastAsia="仿宋" w:hAnsi="仿宋" w:cs="Times New Roman" w:hint="eastAsia"/>
          <w:bCs/>
          <w:sz w:val="28"/>
          <w:szCs w:val="28"/>
        </w:rPr>
        <w:t>。</w:t>
      </w:r>
    </w:p>
    <w:p w14:paraId="7B0EBC7E" w14:textId="77777777" w:rsidR="00447A25" w:rsidRDefault="00000000">
      <w:pPr>
        <w:pStyle w:val="a7"/>
        <w:numPr>
          <w:ilvl w:val="2"/>
          <w:numId w:val="1"/>
        </w:numPr>
        <w:spacing w:line="360" w:lineRule="auto"/>
        <w:ind w:left="992" w:firstLineChars="0"/>
        <w:rPr>
          <w:rFonts w:ascii="仿宋" w:eastAsia="仿宋" w:hAnsi="仿宋" w:cs="Times New Roman"/>
          <w:bCs/>
          <w:sz w:val="28"/>
          <w:szCs w:val="28"/>
        </w:rPr>
      </w:pPr>
      <w:r>
        <w:rPr>
          <w:rFonts w:ascii="仿宋" w:eastAsia="仿宋" w:hAnsi="仿宋" w:cs="Times New Roman"/>
          <w:bCs/>
          <w:sz w:val="28"/>
          <w:szCs w:val="28"/>
        </w:rPr>
        <w:t>控制</w:t>
      </w:r>
      <w:r>
        <w:rPr>
          <w:rFonts w:ascii="仿宋" w:eastAsia="仿宋" w:hAnsi="仿宋" w:cs="Times New Roman" w:hint="eastAsia"/>
          <w:bCs/>
          <w:sz w:val="28"/>
          <w:szCs w:val="28"/>
        </w:rPr>
        <w:t>系统组成</w:t>
      </w:r>
      <w:r>
        <w:rPr>
          <w:rFonts w:ascii="仿宋" w:eastAsia="仿宋" w:hAnsi="仿宋" w:cs="Times New Roman"/>
          <w:bCs/>
          <w:sz w:val="28"/>
          <w:szCs w:val="28"/>
        </w:rPr>
        <w:t>，包括</w:t>
      </w:r>
      <w:r>
        <w:rPr>
          <w:rFonts w:ascii="仿宋" w:eastAsia="仿宋" w:hAnsi="仿宋" w:cs="Times New Roman" w:hint="eastAsia"/>
          <w:bCs/>
          <w:sz w:val="28"/>
          <w:szCs w:val="28"/>
        </w:rPr>
        <w:t>控制器</w:t>
      </w:r>
      <w:r>
        <w:rPr>
          <w:rFonts w:ascii="仿宋" w:eastAsia="仿宋" w:hAnsi="仿宋" w:cs="Times New Roman"/>
          <w:bCs/>
          <w:sz w:val="28"/>
          <w:szCs w:val="28"/>
        </w:rPr>
        <w:t>、IO卡件、通讯网络</w:t>
      </w:r>
      <w:r>
        <w:rPr>
          <w:rFonts w:ascii="仿宋" w:eastAsia="仿宋" w:hAnsi="仿宋" w:cs="Times New Roman" w:hint="eastAsia"/>
          <w:bCs/>
          <w:sz w:val="28"/>
          <w:szCs w:val="28"/>
        </w:rPr>
        <w:t>等。</w:t>
      </w:r>
    </w:p>
    <w:p w14:paraId="7F622642" w14:textId="77777777" w:rsidR="00447A25" w:rsidRDefault="00000000">
      <w:pPr>
        <w:pStyle w:val="a7"/>
        <w:numPr>
          <w:ilvl w:val="2"/>
          <w:numId w:val="1"/>
        </w:numPr>
        <w:spacing w:line="360" w:lineRule="auto"/>
        <w:ind w:left="992" w:firstLineChars="0"/>
        <w:rPr>
          <w:rFonts w:ascii="仿宋" w:eastAsia="仿宋" w:hAnsi="仿宋" w:cs="Times New Roman"/>
          <w:bCs/>
          <w:sz w:val="28"/>
          <w:szCs w:val="28"/>
        </w:rPr>
      </w:pPr>
      <w:r>
        <w:rPr>
          <w:rFonts w:ascii="仿宋" w:eastAsia="仿宋" w:hAnsi="仿宋" w:cs="Times New Roman" w:hint="eastAsia"/>
          <w:bCs/>
          <w:sz w:val="28"/>
          <w:szCs w:val="28"/>
        </w:rPr>
        <w:t>系统实施说明，包括系统</w:t>
      </w:r>
      <w:r>
        <w:rPr>
          <w:rFonts w:ascii="仿宋" w:eastAsia="仿宋" w:hAnsi="仿宋" w:cs="Times New Roman"/>
          <w:bCs/>
          <w:sz w:val="28"/>
          <w:szCs w:val="28"/>
        </w:rPr>
        <w:t>连接</w:t>
      </w:r>
      <w:r>
        <w:rPr>
          <w:rFonts w:ascii="仿宋" w:eastAsia="仿宋" w:hAnsi="仿宋" w:cs="Times New Roman" w:hint="eastAsia"/>
          <w:bCs/>
          <w:sz w:val="28"/>
          <w:szCs w:val="28"/>
        </w:rPr>
        <w:t>、系统安装、系统组态、系统整定、系统调试、系统投运等。</w:t>
      </w:r>
    </w:p>
    <w:p w14:paraId="7362A5E3" w14:textId="77777777" w:rsidR="00447A25" w:rsidRDefault="00000000">
      <w:pPr>
        <w:pStyle w:val="a7"/>
        <w:numPr>
          <w:ilvl w:val="2"/>
          <w:numId w:val="1"/>
        </w:numPr>
        <w:spacing w:line="360" w:lineRule="auto"/>
        <w:ind w:left="992" w:firstLineChars="0"/>
        <w:rPr>
          <w:rFonts w:ascii="仿宋" w:eastAsia="仿宋" w:hAnsi="仿宋" w:cs="Times New Roman"/>
          <w:bCs/>
          <w:sz w:val="28"/>
          <w:szCs w:val="28"/>
        </w:rPr>
      </w:pPr>
      <w:r>
        <w:rPr>
          <w:rFonts w:ascii="仿宋" w:eastAsia="仿宋" w:hAnsi="仿宋" w:cs="Times New Roman"/>
          <w:bCs/>
          <w:sz w:val="28"/>
          <w:szCs w:val="28"/>
        </w:rPr>
        <w:t>经济效益分析</w:t>
      </w:r>
      <w:r>
        <w:rPr>
          <w:rFonts w:ascii="仿宋" w:eastAsia="仿宋" w:hAnsi="仿宋" w:cs="Times New Roman" w:hint="eastAsia"/>
          <w:bCs/>
          <w:sz w:val="28"/>
          <w:szCs w:val="28"/>
        </w:rPr>
        <w:t>，包括产能、耗能、安全、环保等</w:t>
      </w:r>
      <w:r>
        <w:rPr>
          <w:rFonts w:ascii="仿宋" w:eastAsia="仿宋" w:hAnsi="仿宋" w:cs="Times New Roman"/>
          <w:bCs/>
          <w:sz w:val="28"/>
          <w:szCs w:val="28"/>
        </w:rPr>
        <w:t>。</w:t>
      </w:r>
    </w:p>
    <w:p w14:paraId="2A82F5AB"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项目方案</w:t>
      </w:r>
      <w:r>
        <w:rPr>
          <w:rFonts w:ascii="仿宋" w:eastAsia="仿宋" w:hAnsi="仿宋" w:cs="Times New Roman"/>
          <w:bCs/>
          <w:sz w:val="28"/>
          <w:szCs w:val="28"/>
        </w:rPr>
        <w:t>实施内容：</w:t>
      </w:r>
    </w:p>
    <w:p w14:paraId="7D1772DD" w14:textId="77777777" w:rsidR="00447A25" w:rsidRDefault="00000000">
      <w:pPr>
        <w:pStyle w:val="a7"/>
        <w:numPr>
          <w:ilvl w:val="0"/>
          <w:numId w:val="2"/>
        </w:numPr>
        <w:spacing w:line="360" w:lineRule="auto"/>
        <w:ind w:firstLineChars="0"/>
        <w:rPr>
          <w:rFonts w:ascii="仿宋" w:eastAsia="仿宋" w:hAnsi="仿宋" w:cs="Times New Roman"/>
          <w:bCs/>
          <w:sz w:val="28"/>
          <w:szCs w:val="28"/>
        </w:rPr>
      </w:pPr>
      <w:r>
        <w:rPr>
          <w:rFonts w:ascii="仿宋" w:eastAsia="仿宋" w:hAnsi="仿宋" w:cs="Times New Roman" w:hint="eastAsia"/>
          <w:b/>
          <w:sz w:val="28"/>
          <w:szCs w:val="28"/>
        </w:rPr>
        <w:t>流程行业自动化</w:t>
      </w:r>
    </w:p>
    <w:p w14:paraId="079E8F03" w14:textId="77777777" w:rsidR="00447A25" w:rsidRDefault="00000000">
      <w:pPr>
        <w:pStyle w:val="a7"/>
        <w:numPr>
          <w:ilvl w:val="1"/>
          <w:numId w:val="3"/>
        </w:numPr>
        <w:spacing w:line="360" w:lineRule="auto"/>
        <w:ind w:firstLineChars="0"/>
        <w:rPr>
          <w:rFonts w:ascii="仿宋" w:eastAsia="仿宋" w:hAnsi="仿宋" w:cs="Times New Roman"/>
          <w:bCs/>
          <w:sz w:val="28"/>
          <w:szCs w:val="28"/>
        </w:rPr>
      </w:pPr>
      <w:r>
        <w:rPr>
          <w:rFonts w:ascii="仿宋" w:eastAsia="仿宋" w:hAnsi="仿宋" w:cs="Times New Roman"/>
          <w:bCs/>
          <w:sz w:val="28"/>
          <w:szCs w:val="28"/>
        </w:rPr>
        <w:lastRenderedPageBreak/>
        <w:t>在SIMATIC</w:t>
      </w:r>
      <w:r>
        <w:rPr>
          <w:rFonts w:ascii="仿宋" w:eastAsia="仿宋" w:hAnsi="仿宋" w:cs="Times New Roman" w:hint="eastAsia"/>
          <w:bCs/>
          <w:sz w:val="28"/>
          <w:szCs w:val="28"/>
        </w:rPr>
        <w:t xml:space="preserve"> S7-400 PLC</w:t>
      </w:r>
      <w:r>
        <w:rPr>
          <w:rFonts w:ascii="仿宋" w:eastAsia="仿宋" w:hAnsi="仿宋" w:cs="Times New Roman"/>
          <w:bCs/>
          <w:sz w:val="28"/>
          <w:szCs w:val="28"/>
        </w:rPr>
        <w:t>上</w:t>
      </w:r>
      <w:r>
        <w:rPr>
          <w:rFonts w:ascii="仿宋" w:eastAsia="仿宋" w:hAnsi="仿宋" w:cs="Times New Roman" w:hint="eastAsia"/>
          <w:bCs/>
          <w:sz w:val="28"/>
          <w:szCs w:val="28"/>
        </w:rPr>
        <w:t>，</w:t>
      </w:r>
      <w:r>
        <w:rPr>
          <w:rFonts w:ascii="仿宋" w:eastAsia="仿宋" w:hAnsi="仿宋" w:cs="Times New Roman"/>
          <w:bCs/>
          <w:sz w:val="28"/>
          <w:szCs w:val="28"/>
        </w:rPr>
        <w:t>完成</w:t>
      </w:r>
      <w:r>
        <w:rPr>
          <w:rFonts w:ascii="仿宋" w:eastAsia="仿宋" w:hAnsi="仿宋" w:cs="Times New Roman" w:hint="eastAsia"/>
          <w:bCs/>
          <w:sz w:val="28"/>
          <w:szCs w:val="28"/>
        </w:rPr>
        <w:t>硬件</w:t>
      </w:r>
      <w:r>
        <w:rPr>
          <w:rFonts w:ascii="仿宋" w:eastAsia="仿宋" w:hAnsi="仿宋" w:cs="Times New Roman"/>
          <w:bCs/>
          <w:sz w:val="28"/>
          <w:szCs w:val="28"/>
        </w:rPr>
        <w:t>组态</w:t>
      </w:r>
      <w:r>
        <w:rPr>
          <w:rFonts w:ascii="仿宋" w:eastAsia="仿宋" w:hAnsi="仿宋" w:cs="Times New Roman" w:hint="eastAsia"/>
          <w:bCs/>
          <w:sz w:val="28"/>
          <w:szCs w:val="28"/>
        </w:rPr>
        <w:t>和控制程序开发；</w:t>
      </w:r>
      <w:r>
        <w:rPr>
          <w:rFonts w:ascii="仿宋" w:eastAsia="仿宋" w:hAnsi="仿宋" w:cs="Times New Roman"/>
          <w:bCs/>
          <w:sz w:val="28"/>
          <w:szCs w:val="28"/>
        </w:rPr>
        <w:t>在SIMATIC WINCC上，完成监控画面组态与开发；建立PLC和WINCC之间的通讯连接</w:t>
      </w:r>
      <w:r>
        <w:rPr>
          <w:rFonts w:ascii="仿宋" w:eastAsia="仿宋" w:hAnsi="仿宋" w:cs="Times New Roman" w:hint="eastAsia"/>
          <w:bCs/>
          <w:sz w:val="28"/>
          <w:szCs w:val="28"/>
        </w:rPr>
        <w:t>。</w:t>
      </w:r>
    </w:p>
    <w:p w14:paraId="68E109FA" w14:textId="77777777" w:rsidR="00447A25" w:rsidRDefault="00000000">
      <w:pPr>
        <w:pStyle w:val="a7"/>
        <w:numPr>
          <w:ilvl w:val="1"/>
          <w:numId w:val="3"/>
        </w:numPr>
        <w:spacing w:line="360" w:lineRule="auto"/>
        <w:ind w:firstLineChars="0"/>
        <w:rPr>
          <w:rFonts w:ascii="仿宋" w:eastAsia="仿宋" w:hAnsi="仿宋" w:cs="Times New Roman"/>
          <w:bCs/>
          <w:sz w:val="28"/>
          <w:szCs w:val="28"/>
        </w:rPr>
      </w:pPr>
      <w:r>
        <w:rPr>
          <w:rFonts w:ascii="仿宋" w:eastAsia="仿宋" w:hAnsi="仿宋" w:cs="Times New Roman"/>
          <w:bCs/>
          <w:sz w:val="28"/>
          <w:szCs w:val="28"/>
        </w:rPr>
        <w:t>系统调试，</w:t>
      </w:r>
      <w:r>
        <w:rPr>
          <w:rFonts w:ascii="仿宋" w:eastAsia="仿宋" w:hAnsi="仿宋" w:cs="Times New Roman" w:hint="eastAsia"/>
          <w:bCs/>
          <w:sz w:val="28"/>
          <w:szCs w:val="28"/>
        </w:rPr>
        <w:t>包括</w:t>
      </w:r>
      <w:r>
        <w:rPr>
          <w:rFonts w:ascii="仿宋" w:eastAsia="仿宋" w:hAnsi="仿宋" w:cs="Times New Roman"/>
          <w:bCs/>
          <w:sz w:val="28"/>
          <w:szCs w:val="28"/>
        </w:rPr>
        <w:t>控制器参数整定</w:t>
      </w:r>
      <w:r>
        <w:rPr>
          <w:rFonts w:ascii="仿宋" w:eastAsia="仿宋" w:hAnsi="仿宋" w:cs="Times New Roman" w:hint="eastAsia"/>
          <w:bCs/>
          <w:sz w:val="28"/>
          <w:szCs w:val="28"/>
        </w:rPr>
        <w:t>、故障排除、系统投运等。</w:t>
      </w:r>
    </w:p>
    <w:p w14:paraId="1C48BC40" w14:textId="77777777" w:rsidR="00447A25" w:rsidRDefault="00000000">
      <w:pPr>
        <w:pStyle w:val="a7"/>
        <w:numPr>
          <w:ilvl w:val="1"/>
          <w:numId w:val="3"/>
        </w:numPr>
        <w:spacing w:line="360" w:lineRule="auto"/>
        <w:ind w:firstLineChars="0"/>
        <w:rPr>
          <w:rFonts w:ascii="仿宋" w:eastAsia="仿宋" w:hAnsi="仿宋" w:cs="Times New Roman"/>
          <w:bCs/>
          <w:sz w:val="28"/>
          <w:szCs w:val="28"/>
        </w:rPr>
      </w:pPr>
      <w:r>
        <w:rPr>
          <w:rFonts w:ascii="仿宋" w:eastAsia="仿宋" w:hAnsi="仿宋" w:cs="Times New Roman"/>
          <w:bCs/>
          <w:sz w:val="28"/>
          <w:szCs w:val="28"/>
        </w:rPr>
        <w:t>系统验收，接受甲方对系统性能的评估。</w:t>
      </w:r>
    </w:p>
    <w:p w14:paraId="2D6AA377" w14:textId="77777777" w:rsidR="00447A25" w:rsidRDefault="00000000">
      <w:pPr>
        <w:pStyle w:val="a7"/>
        <w:numPr>
          <w:ilvl w:val="0"/>
          <w:numId w:val="2"/>
        </w:numPr>
        <w:spacing w:line="360" w:lineRule="auto"/>
        <w:ind w:firstLineChars="0"/>
        <w:rPr>
          <w:rFonts w:ascii="仿宋" w:eastAsia="仿宋" w:hAnsi="仿宋" w:cs="Times New Roman"/>
          <w:bCs/>
          <w:sz w:val="28"/>
          <w:szCs w:val="28"/>
        </w:rPr>
      </w:pPr>
      <w:r>
        <w:rPr>
          <w:rFonts w:ascii="仿宋" w:eastAsia="仿宋" w:hAnsi="仿宋" w:cs="Times New Roman" w:hint="eastAsia"/>
          <w:b/>
          <w:sz w:val="28"/>
          <w:szCs w:val="28"/>
        </w:rPr>
        <w:t>离散行业自动化</w:t>
      </w:r>
    </w:p>
    <w:p w14:paraId="6F0DD941" w14:textId="77777777" w:rsidR="00447A25" w:rsidRDefault="00000000">
      <w:pPr>
        <w:pStyle w:val="a7"/>
        <w:numPr>
          <w:ilvl w:val="0"/>
          <w:numId w:val="4"/>
        </w:numPr>
        <w:spacing w:line="360" w:lineRule="auto"/>
        <w:ind w:firstLineChars="0"/>
        <w:rPr>
          <w:rFonts w:ascii="仿宋" w:eastAsia="仿宋" w:hAnsi="仿宋" w:cs="Times New Roman"/>
          <w:bCs/>
          <w:sz w:val="28"/>
          <w:szCs w:val="28"/>
        </w:rPr>
      </w:pPr>
      <w:r>
        <w:rPr>
          <w:rFonts w:ascii="仿宋" w:eastAsia="仿宋" w:hAnsi="仿宋" w:cs="Times New Roman" w:hint="eastAsia"/>
          <w:bCs/>
          <w:sz w:val="28"/>
          <w:szCs w:val="28"/>
        </w:rPr>
        <w:t>在 SIMATIC S7-1200 PLC 上，完成硬件组态和控制程序开发；在 SIMATIC WINCC 上，完成监控画面组态与开发；建立 PLC 和 WINCC 之间的通讯连接；</w:t>
      </w:r>
    </w:p>
    <w:p w14:paraId="01548854" w14:textId="77777777" w:rsidR="00447A25" w:rsidRDefault="00000000">
      <w:pPr>
        <w:pStyle w:val="a7"/>
        <w:numPr>
          <w:ilvl w:val="0"/>
          <w:numId w:val="4"/>
        </w:numPr>
        <w:spacing w:line="360" w:lineRule="auto"/>
        <w:ind w:firstLineChars="0"/>
        <w:rPr>
          <w:rFonts w:ascii="仿宋" w:eastAsia="仿宋" w:hAnsi="仿宋" w:cs="Times New Roman"/>
          <w:bCs/>
          <w:sz w:val="28"/>
          <w:szCs w:val="28"/>
        </w:rPr>
      </w:pPr>
      <w:r>
        <w:rPr>
          <w:rFonts w:ascii="仿宋" w:eastAsia="仿宋" w:hAnsi="仿宋" w:cs="Times New Roman" w:hint="eastAsia"/>
          <w:bCs/>
          <w:sz w:val="28"/>
          <w:szCs w:val="28"/>
        </w:rPr>
        <w:t>系统调试，包括控制器参数整定、故障排除、系统投运等；</w:t>
      </w:r>
    </w:p>
    <w:p w14:paraId="22FEBFC8" w14:textId="77777777" w:rsidR="00447A25" w:rsidRDefault="00000000">
      <w:pPr>
        <w:pStyle w:val="a7"/>
        <w:numPr>
          <w:ilvl w:val="0"/>
          <w:numId w:val="4"/>
        </w:numPr>
        <w:spacing w:line="360" w:lineRule="auto"/>
        <w:ind w:firstLineChars="0"/>
        <w:rPr>
          <w:rFonts w:ascii="仿宋" w:eastAsia="仿宋" w:hAnsi="仿宋" w:cs="Times New Roman"/>
          <w:bCs/>
          <w:sz w:val="28"/>
          <w:szCs w:val="28"/>
        </w:rPr>
      </w:pPr>
      <w:r>
        <w:rPr>
          <w:rFonts w:ascii="仿宋" w:eastAsia="仿宋" w:hAnsi="仿宋" w:cs="Times New Roman" w:hint="eastAsia"/>
          <w:bCs/>
          <w:sz w:val="28"/>
          <w:szCs w:val="28"/>
        </w:rPr>
        <w:t>系统验收，包括项目方案设计书、现场实施情况，接受甲方对系统性能的评估。</w:t>
      </w:r>
    </w:p>
    <w:p w14:paraId="5D490DFC" w14:textId="27D50527" w:rsidR="00342ABD" w:rsidRDefault="00342ABD" w:rsidP="00342ABD">
      <w:pPr>
        <w:pStyle w:val="a7"/>
        <w:numPr>
          <w:ilvl w:val="0"/>
          <w:numId w:val="2"/>
        </w:numPr>
        <w:spacing w:line="360" w:lineRule="auto"/>
        <w:ind w:firstLineChars="0"/>
        <w:rPr>
          <w:rFonts w:ascii="仿宋" w:eastAsia="仿宋" w:hAnsi="仿宋" w:cs="Times New Roman"/>
          <w:bCs/>
          <w:sz w:val="28"/>
          <w:szCs w:val="28"/>
        </w:rPr>
      </w:pPr>
      <w:r>
        <w:rPr>
          <w:rFonts w:ascii="仿宋" w:eastAsia="仿宋" w:hAnsi="仿宋" w:cs="Times New Roman" w:hint="eastAsia"/>
          <w:b/>
          <w:sz w:val="28"/>
          <w:szCs w:val="28"/>
        </w:rPr>
        <w:t>信息化网络化</w:t>
      </w:r>
    </w:p>
    <w:p w14:paraId="634499AE" w14:textId="1696425A" w:rsid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对网络理论知识储备进行考查；</w:t>
      </w:r>
    </w:p>
    <w:p w14:paraId="4A0F70FE" w14:textId="70BEAC4E" w:rsid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对网络设备进行配置，包括交换机、无线模块；</w:t>
      </w:r>
    </w:p>
    <w:p w14:paraId="39DC7379" w14:textId="052F6FB9" w:rsid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对 PLC 及触摸屏进行配置；</w:t>
      </w:r>
    </w:p>
    <w:p w14:paraId="61EFA428" w14:textId="1820449C" w:rsid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利用工业以太网线缆将设备进行连接；</w:t>
      </w:r>
    </w:p>
    <w:p w14:paraId="51812D8C" w14:textId="7A762E32" w:rsid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系统调试，包括通讯功能验证、通讯故障诊断与故障排除等；</w:t>
      </w:r>
    </w:p>
    <w:p w14:paraId="32C1E5C3" w14:textId="37A74A2A" w:rsidR="00342ABD" w:rsidRPr="00342ABD" w:rsidRDefault="00342ABD" w:rsidP="00342ABD">
      <w:pPr>
        <w:pStyle w:val="a7"/>
        <w:numPr>
          <w:ilvl w:val="0"/>
          <w:numId w:val="12"/>
        </w:numPr>
        <w:spacing w:line="360" w:lineRule="auto"/>
        <w:ind w:left="1843" w:firstLineChars="0" w:hanging="425"/>
        <w:rPr>
          <w:rFonts w:ascii="仿宋" w:eastAsia="仿宋" w:hAnsi="仿宋" w:cs="Times New Roman"/>
          <w:bCs/>
          <w:sz w:val="28"/>
          <w:szCs w:val="28"/>
        </w:rPr>
      </w:pPr>
      <w:r w:rsidRPr="00342ABD">
        <w:rPr>
          <w:rFonts w:ascii="仿宋" w:eastAsia="仿宋" w:hAnsi="仿宋" w:cs="Times New Roman" w:hint="eastAsia"/>
          <w:bCs/>
          <w:sz w:val="28"/>
          <w:szCs w:val="28"/>
        </w:rPr>
        <w:t>数据分析，对传输数据包进行解析；</w:t>
      </w:r>
    </w:p>
    <w:p w14:paraId="22101727"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lastRenderedPageBreak/>
        <w:t>竞赛</w:t>
      </w:r>
      <w:r>
        <w:rPr>
          <w:rFonts w:ascii="仿宋" w:eastAsia="仿宋" w:hAnsi="仿宋" w:cs="Times New Roman"/>
          <w:bCs/>
          <w:sz w:val="28"/>
          <w:szCs w:val="28"/>
        </w:rPr>
        <w:t>组委会只保证比赛</w:t>
      </w:r>
      <w:r>
        <w:rPr>
          <w:rFonts w:ascii="仿宋" w:eastAsia="仿宋" w:hAnsi="仿宋" w:cs="Times New Roman" w:hint="eastAsia"/>
          <w:bCs/>
          <w:sz w:val="28"/>
          <w:szCs w:val="28"/>
        </w:rPr>
        <w:t>设备</w:t>
      </w:r>
      <w:r>
        <w:rPr>
          <w:rFonts w:ascii="仿宋" w:eastAsia="仿宋" w:hAnsi="仿宋" w:cs="Times New Roman"/>
          <w:bCs/>
          <w:sz w:val="28"/>
          <w:szCs w:val="28"/>
        </w:rPr>
        <w:t>正常可用</w:t>
      </w:r>
      <w:r>
        <w:rPr>
          <w:rFonts w:ascii="仿宋" w:eastAsia="仿宋" w:hAnsi="仿宋" w:cs="Times New Roman" w:hint="eastAsia"/>
          <w:bCs/>
          <w:sz w:val="28"/>
          <w:szCs w:val="28"/>
        </w:rPr>
        <w:t>，</w:t>
      </w:r>
      <w:r>
        <w:rPr>
          <w:rFonts w:ascii="仿宋" w:eastAsia="仿宋" w:hAnsi="仿宋" w:cs="Times New Roman"/>
          <w:bCs/>
          <w:sz w:val="28"/>
          <w:szCs w:val="28"/>
        </w:rPr>
        <w:t>比赛现场不再对硬件组态、程序下载等基础问题</w:t>
      </w:r>
      <w:r>
        <w:rPr>
          <w:rFonts w:ascii="仿宋" w:eastAsia="仿宋" w:hAnsi="仿宋" w:cs="Times New Roman" w:hint="eastAsia"/>
          <w:bCs/>
          <w:sz w:val="28"/>
          <w:szCs w:val="28"/>
        </w:rPr>
        <w:t>作</w:t>
      </w:r>
      <w:r>
        <w:rPr>
          <w:rFonts w:ascii="仿宋" w:eastAsia="仿宋" w:hAnsi="仿宋" w:cs="Times New Roman"/>
          <w:bCs/>
          <w:sz w:val="28"/>
          <w:szCs w:val="28"/>
        </w:rPr>
        <w:t>技术支持</w:t>
      </w:r>
      <w:r>
        <w:rPr>
          <w:rFonts w:ascii="仿宋" w:eastAsia="仿宋" w:hAnsi="仿宋" w:cs="Times New Roman" w:hint="eastAsia"/>
          <w:bCs/>
          <w:sz w:val="28"/>
          <w:szCs w:val="28"/>
        </w:rPr>
        <w:t>。</w:t>
      </w:r>
      <w:r>
        <w:rPr>
          <w:rFonts w:ascii="仿宋" w:eastAsia="仿宋" w:hAnsi="仿宋" w:cs="Times New Roman"/>
          <w:bCs/>
          <w:sz w:val="28"/>
          <w:szCs w:val="28"/>
        </w:rPr>
        <w:t>参赛队</w:t>
      </w:r>
      <w:r>
        <w:rPr>
          <w:rFonts w:ascii="仿宋" w:eastAsia="仿宋" w:hAnsi="仿宋" w:cs="Times New Roman" w:hint="eastAsia"/>
          <w:bCs/>
          <w:sz w:val="28"/>
          <w:szCs w:val="28"/>
        </w:rPr>
        <w:t>需要</w:t>
      </w:r>
      <w:r>
        <w:rPr>
          <w:rFonts w:ascii="仿宋" w:eastAsia="仿宋" w:hAnsi="仿宋" w:cs="Times New Roman"/>
          <w:bCs/>
          <w:sz w:val="28"/>
          <w:szCs w:val="28"/>
        </w:rPr>
        <w:t>自行分析解决</w:t>
      </w:r>
      <w:r>
        <w:rPr>
          <w:rFonts w:ascii="仿宋" w:eastAsia="仿宋" w:hAnsi="仿宋" w:cs="Times New Roman" w:hint="eastAsia"/>
          <w:bCs/>
          <w:sz w:val="28"/>
          <w:szCs w:val="28"/>
        </w:rPr>
        <w:t>问题</w:t>
      </w:r>
      <w:r>
        <w:rPr>
          <w:rFonts w:ascii="仿宋" w:eastAsia="仿宋" w:hAnsi="仿宋" w:cs="Times New Roman"/>
          <w:bCs/>
          <w:sz w:val="28"/>
          <w:szCs w:val="28"/>
        </w:rPr>
        <w:t>。</w:t>
      </w:r>
    </w:p>
    <w:p w14:paraId="5E54FAAF"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bCs/>
          <w:sz w:val="28"/>
          <w:szCs w:val="28"/>
        </w:rPr>
        <w:t>参赛队</w:t>
      </w:r>
      <w:r>
        <w:rPr>
          <w:rFonts w:ascii="仿宋" w:eastAsia="仿宋" w:hAnsi="仿宋" w:cs="Times New Roman" w:hint="eastAsia"/>
          <w:bCs/>
          <w:sz w:val="28"/>
          <w:szCs w:val="28"/>
        </w:rPr>
        <w:t>需要</w:t>
      </w:r>
      <w:r>
        <w:rPr>
          <w:rFonts w:ascii="仿宋" w:eastAsia="仿宋" w:hAnsi="仿宋" w:cs="Times New Roman"/>
          <w:bCs/>
          <w:sz w:val="28"/>
          <w:szCs w:val="28"/>
        </w:rPr>
        <w:t>自行携带电脑</w:t>
      </w:r>
      <w:r>
        <w:rPr>
          <w:rFonts w:ascii="仿宋" w:eastAsia="仿宋" w:hAnsi="仿宋" w:cs="Times New Roman" w:hint="eastAsia"/>
          <w:bCs/>
          <w:sz w:val="28"/>
          <w:szCs w:val="28"/>
        </w:rPr>
        <w:t>，作为系统的</w:t>
      </w:r>
      <w:r>
        <w:rPr>
          <w:rFonts w:ascii="仿宋" w:eastAsia="仿宋" w:hAnsi="仿宋" w:cs="Times New Roman"/>
          <w:bCs/>
          <w:sz w:val="28"/>
          <w:szCs w:val="28"/>
        </w:rPr>
        <w:t>上位机</w:t>
      </w:r>
      <w:r>
        <w:rPr>
          <w:rFonts w:ascii="仿宋" w:eastAsia="仿宋" w:hAnsi="仿宋" w:cs="Times New Roman" w:hint="eastAsia"/>
          <w:bCs/>
          <w:sz w:val="28"/>
          <w:szCs w:val="28"/>
        </w:rPr>
        <w:t>，并自己</w:t>
      </w:r>
      <w:r>
        <w:rPr>
          <w:rFonts w:ascii="仿宋" w:eastAsia="仿宋" w:hAnsi="仿宋" w:cs="Times New Roman"/>
          <w:bCs/>
          <w:sz w:val="28"/>
          <w:szCs w:val="28"/>
        </w:rPr>
        <w:t>负责设备</w:t>
      </w:r>
      <w:r>
        <w:rPr>
          <w:rFonts w:ascii="仿宋" w:eastAsia="仿宋" w:hAnsi="仿宋" w:cs="Times New Roman" w:hint="eastAsia"/>
          <w:bCs/>
          <w:sz w:val="28"/>
          <w:szCs w:val="28"/>
        </w:rPr>
        <w:t>的连接</w:t>
      </w:r>
      <w:r>
        <w:rPr>
          <w:rFonts w:ascii="仿宋" w:eastAsia="仿宋" w:hAnsi="仿宋" w:cs="Times New Roman"/>
          <w:bCs/>
          <w:sz w:val="28"/>
          <w:szCs w:val="28"/>
        </w:rPr>
        <w:t>。</w:t>
      </w:r>
    </w:p>
    <w:p w14:paraId="7D220704"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原则上不允许以任何原因离开赛场，如有特殊原因，需要边裁陪同。</w:t>
      </w:r>
    </w:p>
    <w:p w14:paraId="1D741B24" w14:textId="77777777" w:rsidR="00447A25" w:rsidRDefault="00000000">
      <w:pPr>
        <w:numPr>
          <w:ilvl w:val="0"/>
          <w:numId w:val="1"/>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在现场比赛过程中，所有参赛队员不允许使用手机等通讯设备。</w:t>
      </w:r>
    </w:p>
    <w:p w14:paraId="0A420322" w14:textId="77777777" w:rsidR="00447A25" w:rsidRDefault="00000000">
      <w:pPr>
        <w:tabs>
          <w:tab w:val="left" w:pos="284"/>
        </w:tabs>
        <w:spacing w:line="360" w:lineRule="auto"/>
        <w:ind w:firstLineChars="100" w:firstLine="280"/>
        <w:jc w:val="center"/>
        <w:rPr>
          <w:rFonts w:ascii="黑体" w:eastAsia="黑体" w:hAnsi="黑体" w:cs="黑体"/>
          <w:sz w:val="28"/>
          <w:szCs w:val="28"/>
        </w:rPr>
      </w:pPr>
      <w:r>
        <w:rPr>
          <w:rFonts w:ascii="黑体" w:eastAsia="黑体" w:hAnsi="黑体" w:cs="黑体" w:hint="eastAsia"/>
          <w:sz w:val="28"/>
          <w:szCs w:val="28"/>
        </w:rPr>
        <w:t>二、详细规则</w:t>
      </w:r>
    </w:p>
    <w:p w14:paraId="217ED4AB" w14:textId="77777777" w:rsidR="00447A25" w:rsidRDefault="00000000">
      <w:pPr>
        <w:spacing w:line="360" w:lineRule="auto"/>
        <w:ind w:left="426"/>
        <w:rPr>
          <w:rFonts w:ascii="仿宋" w:eastAsia="仿宋" w:hAnsi="仿宋" w:cs="Times New Roman"/>
          <w:b/>
          <w:bCs/>
          <w:sz w:val="28"/>
          <w:szCs w:val="28"/>
        </w:rPr>
      </w:pPr>
      <w:r>
        <w:rPr>
          <w:rFonts w:ascii="仿宋" w:eastAsia="仿宋" w:hAnsi="仿宋" w:cs="Times New Roman" w:hint="eastAsia"/>
          <w:b/>
          <w:bCs/>
          <w:sz w:val="28"/>
          <w:szCs w:val="28"/>
        </w:rPr>
        <w:t>【</w:t>
      </w:r>
      <w:r>
        <w:rPr>
          <w:rFonts w:ascii="仿宋" w:eastAsia="仿宋" w:hAnsi="仿宋" w:cs="Times New Roman" w:hint="eastAsia"/>
          <w:b/>
          <w:sz w:val="28"/>
          <w:szCs w:val="28"/>
        </w:rPr>
        <w:t>流程行业自动化</w:t>
      </w:r>
      <w:r>
        <w:rPr>
          <w:rFonts w:ascii="仿宋" w:eastAsia="仿宋" w:hAnsi="仿宋" w:cs="Times New Roman" w:hint="eastAsia"/>
          <w:b/>
          <w:bCs/>
          <w:sz w:val="28"/>
          <w:szCs w:val="28"/>
        </w:rPr>
        <w:t>】</w:t>
      </w:r>
    </w:p>
    <w:p w14:paraId="19B16922" w14:textId="77777777" w:rsidR="00447A25" w:rsidRDefault="00000000">
      <w:pPr>
        <w:numPr>
          <w:ilvl w:val="0"/>
          <w:numId w:val="5"/>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各参赛队针对比赛题目</w:t>
      </w:r>
      <w:r>
        <w:rPr>
          <w:rFonts w:ascii="仿宋" w:eastAsia="仿宋" w:hAnsi="仿宋" w:cs="Times New Roman"/>
          <w:bCs/>
          <w:sz w:val="28"/>
          <w:szCs w:val="28"/>
        </w:rPr>
        <w:t>自主构思控制方案</w:t>
      </w:r>
      <w:r>
        <w:rPr>
          <w:rFonts w:ascii="仿宋" w:eastAsia="仿宋" w:hAnsi="仿宋" w:cs="Times New Roman" w:hint="eastAsia"/>
          <w:bCs/>
          <w:sz w:val="28"/>
          <w:szCs w:val="28"/>
        </w:rPr>
        <w:t>，完成</w:t>
      </w:r>
      <w:r>
        <w:rPr>
          <w:rFonts w:ascii="仿宋" w:eastAsia="仿宋" w:hAnsi="仿宋" w:cs="Times New Roman"/>
          <w:bCs/>
          <w:sz w:val="28"/>
          <w:szCs w:val="28"/>
        </w:rPr>
        <w:t>系统设计</w:t>
      </w:r>
      <w:r>
        <w:rPr>
          <w:rFonts w:ascii="仿宋" w:eastAsia="仿宋" w:hAnsi="仿宋" w:cs="Times New Roman" w:hint="eastAsia"/>
          <w:bCs/>
          <w:sz w:val="28"/>
          <w:szCs w:val="28"/>
        </w:rPr>
        <w:t>、控制算法及程序开发，并</w:t>
      </w:r>
      <w:r>
        <w:rPr>
          <w:rFonts w:ascii="仿宋" w:eastAsia="仿宋" w:hAnsi="仿宋" w:cs="Times New Roman"/>
          <w:bCs/>
          <w:sz w:val="28"/>
          <w:szCs w:val="28"/>
        </w:rPr>
        <w:t>于指定日期</w:t>
      </w:r>
      <w:r>
        <w:rPr>
          <w:rFonts w:ascii="仿宋" w:eastAsia="仿宋" w:hAnsi="仿宋" w:cs="Times New Roman" w:hint="eastAsia"/>
          <w:bCs/>
          <w:sz w:val="28"/>
          <w:szCs w:val="28"/>
        </w:rPr>
        <w:t>和</w:t>
      </w:r>
      <w:r>
        <w:rPr>
          <w:rFonts w:ascii="仿宋" w:eastAsia="仿宋" w:hAnsi="仿宋" w:cs="Times New Roman"/>
          <w:bCs/>
          <w:sz w:val="28"/>
          <w:szCs w:val="28"/>
        </w:rPr>
        <w:t>地点参加</w:t>
      </w:r>
      <w:r>
        <w:rPr>
          <w:rFonts w:ascii="仿宋" w:eastAsia="仿宋" w:hAnsi="仿宋" w:cs="Times New Roman" w:hint="eastAsia"/>
          <w:bCs/>
          <w:sz w:val="28"/>
          <w:szCs w:val="28"/>
        </w:rPr>
        <w:t>现场</w:t>
      </w:r>
      <w:r>
        <w:rPr>
          <w:rFonts w:ascii="仿宋" w:eastAsia="仿宋" w:hAnsi="仿宋" w:cs="Times New Roman"/>
          <w:bCs/>
          <w:sz w:val="28"/>
          <w:szCs w:val="28"/>
        </w:rPr>
        <w:t>比赛</w:t>
      </w:r>
      <w:r>
        <w:rPr>
          <w:rFonts w:ascii="仿宋" w:eastAsia="仿宋" w:hAnsi="仿宋" w:cs="Times New Roman" w:hint="eastAsia"/>
          <w:bCs/>
          <w:sz w:val="28"/>
          <w:szCs w:val="28"/>
        </w:rPr>
        <w:t>。</w:t>
      </w:r>
    </w:p>
    <w:p w14:paraId="461AFBFE"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w:t>
      </w:r>
      <w:r>
        <w:rPr>
          <w:rFonts w:ascii="仿宋" w:eastAsia="仿宋" w:hAnsi="仿宋" w:cs="Times New Roman"/>
          <w:bCs/>
          <w:sz w:val="28"/>
          <w:szCs w:val="28"/>
        </w:rPr>
        <w:t>满分为</w:t>
      </w:r>
      <w:r>
        <w:rPr>
          <w:rFonts w:ascii="仿宋" w:eastAsia="仿宋" w:hAnsi="仿宋" w:cs="Times New Roman" w:hint="eastAsia"/>
          <w:bCs/>
          <w:sz w:val="28"/>
          <w:szCs w:val="28"/>
        </w:rPr>
        <w:t>100</w:t>
      </w:r>
      <w:r>
        <w:rPr>
          <w:rFonts w:ascii="仿宋" w:eastAsia="仿宋" w:hAnsi="仿宋" w:cs="Times New Roman"/>
          <w:bCs/>
          <w:sz w:val="28"/>
          <w:szCs w:val="28"/>
        </w:rPr>
        <w:t>分，</w:t>
      </w:r>
      <w:r>
        <w:rPr>
          <w:rFonts w:ascii="仿宋" w:eastAsia="仿宋" w:hAnsi="仿宋" w:cs="Times New Roman" w:hint="eastAsia"/>
          <w:bCs/>
          <w:sz w:val="28"/>
          <w:szCs w:val="28"/>
        </w:rPr>
        <w:t>其中笔试占3</w:t>
      </w:r>
      <w:r>
        <w:rPr>
          <w:rFonts w:ascii="仿宋" w:eastAsia="仿宋" w:hAnsi="仿宋" w:cs="Times New Roman"/>
          <w:bCs/>
          <w:sz w:val="28"/>
          <w:szCs w:val="28"/>
        </w:rPr>
        <w:t>0%</w:t>
      </w:r>
      <w:r>
        <w:rPr>
          <w:rFonts w:ascii="仿宋" w:eastAsia="仿宋" w:hAnsi="仿宋" w:cs="Times New Roman" w:hint="eastAsia"/>
          <w:bCs/>
          <w:sz w:val="28"/>
          <w:szCs w:val="28"/>
        </w:rPr>
        <w:t>，现场上机成绩占7</w:t>
      </w:r>
      <w:r>
        <w:rPr>
          <w:rFonts w:ascii="仿宋" w:eastAsia="仿宋" w:hAnsi="仿宋" w:cs="Times New Roman"/>
          <w:bCs/>
          <w:sz w:val="28"/>
          <w:szCs w:val="28"/>
        </w:rPr>
        <w:t>0%。</w:t>
      </w:r>
      <w:r>
        <w:rPr>
          <w:rFonts w:ascii="仿宋" w:eastAsia="仿宋" w:hAnsi="仿宋" w:cs="Times New Roman" w:hint="eastAsia"/>
          <w:bCs/>
          <w:sz w:val="28"/>
          <w:szCs w:val="28"/>
        </w:rPr>
        <w:t>其中，现场上机比赛</w:t>
      </w:r>
      <w:r>
        <w:rPr>
          <w:rFonts w:ascii="仿宋" w:eastAsia="仿宋" w:hAnsi="仿宋" w:cs="Times New Roman"/>
          <w:bCs/>
          <w:sz w:val="28"/>
          <w:szCs w:val="28"/>
        </w:rPr>
        <w:t>环节</w:t>
      </w:r>
      <w:r>
        <w:rPr>
          <w:rFonts w:ascii="仿宋" w:eastAsia="仿宋" w:hAnsi="仿宋" w:cs="Times New Roman" w:hint="eastAsia"/>
          <w:bCs/>
          <w:sz w:val="28"/>
          <w:szCs w:val="28"/>
        </w:rPr>
        <w:t>的成绩</w:t>
      </w:r>
      <w:r>
        <w:rPr>
          <w:rFonts w:ascii="仿宋" w:eastAsia="仿宋" w:hAnsi="仿宋" w:cs="Times New Roman"/>
          <w:bCs/>
          <w:sz w:val="28"/>
          <w:szCs w:val="28"/>
        </w:rPr>
        <w:t>由</w:t>
      </w:r>
      <w:r>
        <w:rPr>
          <w:rFonts w:ascii="仿宋" w:eastAsia="仿宋" w:hAnsi="仿宋" w:cs="Times New Roman" w:hint="eastAsia"/>
          <w:bCs/>
          <w:sz w:val="28"/>
          <w:szCs w:val="28"/>
        </w:rPr>
        <w:t>竞赛</w:t>
      </w:r>
      <w:r>
        <w:rPr>
          <w:rFonts w:ascii="仿宋" w:eastAsia="仿宋" w:hAnsi="仿宋" w:cs="Times New Roman"/>
          <w:bCs/>
          <w:sz w:val="28"/>
          <w:szCs w:val="28"/>
        </w:rPr>
        <w:t>组委会提供的自动评分系统进行</w:t>
      </w:r>
      <w:r>
        <w:rPr>
          <w:rFonts w:ascii="仿宋" w:eastAsia="仿宋" w:hAnsi="仿宋" w:cs="Times New Roman" w:hint="eastAsia"/>
          <w:bCs/>
          <w:sz w:val="28"/>
          <w:szCs w:val="28"/>
        </w:rPr>
        <w:t>现场</w:t>
      </w:r>
      <w:r>
        <w:rPr>
          <w:rFonts w:ascii="仿宋" w:eastAsia="仿宋" w:hAnsi="仿宋" w:cs="Times New Roman"/>
          <w:bCs/>
          <w:sz w:val="28"/>
          <w:szCs w:val="28"/>
        </w:rPr>
        <w:t>评分</w:t>
      </w:r>
      <w:r>
        <w:rPr>
          <w:rFonts w:ascii="仿宋" w:eastAsia="仿宋" w:hAnsi="仿宋" w:cs="Times New Roman" w:hint="eastAsia"/>
          <w:bCs/>
          <w:sz w:val="28"/>
          <w:szCs w:val="28"/>
        </w:rPr>
        <w:t>，</w:t>
      </w:r>
      <w:r>
        <w:rPr>
          <w:rFonts w:ascii="仿宋" w:eastAsia="仿宋" w:hAnsi="仿宋" w:cs="Times New Roman"/>
          <w:bCs/>
          <w:sz w:val="28"/>
          <w:szCs w:val="28"/>
        </w:rPr>
        <w:t>裁判组负责监督比赛过程，并确认评判成绩。</w:t>
      </w:r>
    </w:p>
    <w:p w14:paraId="1442136C"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报到的参赛队需在通过笔试合格线，方可进行上机比赛。</w:t>
      </w:r>
    </w:p>
    <w:p w14:paraId="45EFC909"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通过笔试的参赛队伍赛前参与抽签，以决定上机比赛的组别和顺序。</w:t>
      </w:r>
    </w:p>
    <w:p w14:paraId="1B003DF5"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参赛队员须携带能够证明身份的有效证件，经大赛志愿者检录后进入赛场。如发现有冒名顶替者，将取消该参赛队的比</w:t>
      </w:r>
      <w:r>
        <w:rPr>
          <w:rFonts w:ascii="仿宋" w:eastAsia="仿宋" w:hAnsi="仿宋" w:cs="Times New Roman" w:hint="eastAsia"/>
          <w:bCs/>
          <w:sz w:val="28"/>
          <w:szCs w:val="28"/>
        </w:rPr>
        <w:lastRenderedPageBreak/>
        <w:t>赛资格。</w:t>
      </w:r>
    </w:p>
    <w:p w14:paraId="735591C1" w14:textId="77777777" w:rsidR="00447A25" w:rsidRDefault="00000000">
      <w:pPr>
        <w:spacing w:line="360" w:lineRule="auto"/>
        <w:ind w:left="992"/>
        <w:rPr>
          <w:rFonts w:ascii="仿宋" w:eastAsia="仿宋" w:hAnsi="仿宋" w:cs="Times New Roman"/>
          <w:b/>
          <w:sz w:val="28"/>
          <w:szCs w:val="28"/>
        </w:rPr>
      </w:pPr>
      <w:r>
        <w:rPr>
          <w:rFonts w:ascii="仿宋" w:eastAsia="仿宋" w:hAnsi="仿宋" w:cs="Times New Roman" w:hint="eastAsia"/>
          <w:b/>
          <w:sz w:val="28"/>
          <w:szCs w:val="28"/>
        </w:rPr>
        <w:t>------------------上机比赛------------------</w:t>
      </w:r>
    </w:p>
    <w:p w14:paraId="34C58A55"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比赛现场公布具体控制任务及要求（即赛题），参赛队员在读懂现场给出的比赛题目及要求的前提下，在规定时间内独立完成。</w:t>
      </w:r>
    </w:p>
    <w:p w14:paraId="1958A40A"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上机比赛时间为120分钟，包括现场实施、调试以及评分所需的时间。</w:t>
      </w:r>
    </w:p>
    <w:p w14:paraId="7899E035"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比赛时用“比赛工程”供评分使用。</w:t>
      </w:r>
    </w:p>
    <w:p w14:paraId="423B4385"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实施、调试过程中，边裁在SMPT-1000软件系统中为参赛队员打开对应的比赛工程。只能进行一次评分运行。参赛队在完成项目实施和调试后，即可申请进行评分。</w:t>
      </w:r>
    </w:p>
    <w:p w14:paraId="769A1F4D"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提出评分申请后，边裁在SMPT-1000软件系统中为参赛队打开对应的比赛工程，队员需要确认阀门类型、受控方式、仪表上下限等。确认无误后，边裁点击SMPT-1000软件系统中的开始按钮，启动PCS 7控制程序（请严格按照此顺序先后进行），自动评分正式开始。</w:t>
      </w:r>
    </w:p>
    <w:p w14:paraId="11AFD2F3"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自动评分只进行一次，时间为40分钟，评分过程由计算机自动进行。评分过程须是连续的、完整的，评分期间不允许中断，否则按0分计。完成一次完整的评分过程后，得到成绩视为有效成绩。自动评分过程开始的时间点不得晚于上机比赛开始后15分钟，否则视为放弃评分，按0分计。</w:t>
      </w:r>
    </w:p>
    <w:p w14:paraId="213C5F10"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在自动评分过程中，正在被测试评分的控制程序不允许任何</w:t>
      </w:r>
      <w:r>
        <w:rPr>
          <w:rFonts w:ascii="仿宋" w:eastAsia="仿宋" w:hAnsi="仿宋" w:cs="Times New Roman" w:hint="eastAsia"/>
          <w:bCs/>
          <w:sz w:val="28"/>
          <w:szCs w:val="28"/>
        </w:rPr>
        <w:lastRenderedPageBreak/>
        <w:t>形式的修改，自动评分操作由边裁执行，参赛队员不得干扰边裁操作。</w:t>
      </w:r>
    </w:p>
    <w:p w14:paraId="2417B7CA"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比赛时间到后，SMPT-1000软件系统会提示评分完毕，边裁停止SMPT-1000软件。</w:t>
      </w:r>
    </w:p>
    <w:p w14:paraId="3CF28518"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边裁点击评分按钮，在弹出的界面中点击显示评分结果按钮，请参赛队员记录比赛成绩，保存SMPT-1000工程。</w:t>
      </w:r>
    </w:p>
    <w:p w14:paraId="3EE8B2D9"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上机比赛结束后，参赛队员需要与边裁共同在现场记分表上签字确认比赛成绩。未进行成绩签字确认的参赛队，其成绩视为放弃，按0分计。</w:t>
      </w:r>
    </w:p>
    <w:p w14:paraId="00221377"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参赛队员确认成绩后，保存归档自己的控制程序（即PCS 7 工程），提交边裁，以备大赛组委会抽样审核与查重。</w:t>
      </w:r>
    </w:p>
    <w:p w14:paraId="36516D89"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边裁回收赛题，并交由负责任。</w:t>
      </w:r>
    </w:p>
    <w:p w14:paraId="6CE3E82D"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在边裁确认现场记分表上的内容都完成无误、赛题回收完毕而且参赛队员已提交自己的控制程序后，参赛队员方可</w:t>
      </w:r>
      <w:r>
        <w:rPr>
          <w:rFonts w:ascii="仿宋" w:eastAsia="仿宋" w:hAnsi="仿宋" w:cs="Times New Roman"/>
          <w:bCs/>
          <w:sz w:val="28"/>
          <w:szCs w:val="28"/>
        </w:rPr>
        <w:t>离开比赛现场。</w:t>
      </w:r>
      <w:r>
        <w:rPr>
          <w:rFonts w:ascii="仿宋" w:eastAsia="仿宋" w:hAnsi="仿宋" w:cs="Times New Roman" w:hint="eastAsia"/>
          <w:bCs/>
          <w:sz w:val="28"/>
          <w:szCs w:val="28"/>
        </w:rPr>
        <w:t>未经同意擅自离开赛场的，一切责任及风险由其自己承担。</w:t>
      </w:r>
    </w:p>
    <w:p w14:paraId="7E4EF28A"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边裁将保存的比赛</w:t>
      </w:r>
      <w:r>
        <w:rPr>
          <w:rFonts w:ascii="仿宋" w:eastAsia="仿宋" w:hAnsi="仿宋" w:cs="Times New Roman"/>
          <w:bCs/>
          <w:sz w:val="28"/>
          <w:szCs w:val="28"/>
        </w:rPr>
        <w:t>工程</w:t>
      </w:r>
      <w:r>
        <w:rPr>
          <w:rFonts w:ascii="仿宋" w:eastAsia="仿宋" w:hAnsi="仿宋" w:cs="Times New Roman" w:hint="eastAsia"/>
          <w:bCs/>
          <w:sz w:val="28"/>
          <w:szCs w:val="28"/>
        </w:rPr>
        <w:t>文件（包括SMPT-1000工程，后缀名为.smpt和PCS 7程序，后缀名为.zip）以及签字确认的现场记分表交给负责人。</w:t>
      </w:r>
    </w:p>
    <w:p w14:paraId="35BBA36D"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在完成比赛</w:t>
      </w:r>
      <w:r>
        <w:rPr>
          <w:rFonts w:ascii="仿宋" w:eastAsia="仿宋" w:hAnsi="仿宋" w:cs="Times New Roman"/>
          <w:bCs/>
          <w:sz w:val="28"/>
          <w:szCs w:val="28"/>
        </w:rPr>
        <w:t>工程</w:t>
      </w:r>
      <w:r>
        <w:rPr>
          <w:rFonts w:ascii="仿宋" w:eastAsia="仿宋" w:hAnsi="仿宋" w:cs="Times New Roman" w:hint="eastAsia"/>
          <w:bCs/>
          <w:sz w:val="28"/>
          <w:szCs w:val="28"/>
        </w:rPr>
        <w:t>文件</w:t>
      </w:r>
      <w:r>
        <w:rPr>
          <w:rFonts w:ascii="仿宋" w:eastAsia="仿宋" w:hAnsi="仿宋" w:cs="Times New Roman"/>
          <w:bCs/>
          <w:sz w:val="28"/>
          <w:szCs w:val="28"/>
        </w:rPr>
        <w:t>备份</w:t>
      </w:r>
      <w:r>
        <w:rPr>
          <w:rFonts w:ascii="仿宋" w:eastAsia="仿宋" w:hAnsi="仿宋" w:cs="Times New Roman" w:hint="eastAsia"/>
          <w:bCs/>
          <w:sz w:val="28"/>
          <w:szCs w:val="28"/>
        </w:rPr>
        <w:t>后</w:t>
      </w:r>
      <w:r>
        <w:rPr>
          <w:rFonts w:ascii="仿宋" w:eastAsia="仿宋" w:hAnsi="仿宋" w:cs="Times New Roman"/>
          <w:bCs/>
          <w:sz w:val="28"/>
          <w:szCs w:val="28"/>
        </w:rPr>
        <w:t>，</w:t>
      </w:r>
      <w:r>
        <w:rPr>
          <w:rFonts w:ascii="仿宋" w:eastAsia="仿宋" w:hAnsi="仿宋" w:cs="Times New Roman" w:hint="eastAsia"/>
          <w:bCs/>
          <w:sz w:val="28"/>
          <w:szCs w:val="28"/>
        </w:rPr>
        <w:t>由边裁</w:t>
      </w:r>
      <w:r>
        <w:rPr>
          <w:rFonts w:ascii="仿宋" w:eastAsia="仿宋" w:hAnsi="仿宋" w:cs="Times New Roman"/>
          <w:bCs/>
          <w:sz w:val="28"/>
          <w:szCs w:val="28"/>
        </w:rPr>
        <w:t>重新启动</w:t>
      </w:r>
      <w:r>
        <w:rPr>
          <w:rFonts w:ascii="仿宋" w:eastAsia="仿宋" w:hAnsi="仿宋" w:cs="Times New Roman" w:hint="eastAsia"/>
          <w:bCs/>
          <w:sz w:val="28"/>
          <w:szCs w:val="28"/>
        </w:rPr>
        <w:t>SMPT-1000工控机，重启PCS 7 CPU。</w:t>
      </w:r>
    </w:p>
    <w:p w14:paraId="7A7959D8"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计</w:t>
      </w:r>
      <w:r>
        <w:rPr>
          <w:rFonts w:ascii="仿宋" w:eastAsia="仿宋" w:hAnsi="仿宋" w:cs="Times New Roman"/>
          <w:bCs/>
          <w:sz w:val="28"/>
          <w:szCs w:val="28"/>
        </w:rPr>
        <w:t>分裁判打印所有参赛</w:t>
      </w:r>
      <w:r>
        <w:rPr>
          <w:rFonts w:ascii="仿宋" w:eastAsia="仿宋" w:hAnsi="仿宋" w:cs="Times New Roman" w:hint="eastAsia"/>
          <w:bCs/>
          <w:sz w:val="28"/>
          <w:szCs w:val="28"/>
        </w:rPr>
        <w:t>队伍的自动评分结果</w:t>
      </w:r>
      <w:r>
        <w:rPr>
          <w:rFonts w:ascii="仿宋" w:eastAsia="仿宋" w:hAnsi="仿宋" w:cs="Times New Roman"/>
          <w:bCs/>
          <w:sz w:val="28"/>
          <w:szCs w:val="28"/>
        </w:rPr>
        <w:t>，</w:t>
      </w:r>
      <w:r>
        <w:rPr>
          <w:rFonts w:ascii="仿宋" w:eastAsia="仿宋" w:hAnsi="仿宋" w:cs="Times New Roman" w:hint="eastAsia"/>
          <w:bCs/>
          <w:sz w:val="28"/>
          <w:szCs w:val="28"/>
        </w:rPr>
        <w:t>并按照签字确</w:t>
      </w:r>
      <w:r>
        <w:rPr>
          <w:rFonts w:ascii="仿宋" w:eastAsia="仿宋" w:hAnsi="仿宋" w:cs="Times New Roman" w:hint="eastAsia"/>
          <w:bCs/>
          <w:sz w:val="28"/>
          <w:szCs w:val="28"/>
        </w:rPr>
        <w:lastRenderedPageBreak/>
        <w:t>认的现场记分表</w:t>
      </w:r>
      <w:r>
        <w:rPr>
          <w:rFonts w:ascii="仿宋" w:eastAsia="仿宋" w:hAnsi="仿宋" w:cs="Times New Roman"/>
          <w:bCs/>
          <w:sz w:val="28"/>
          <w:szCs w:val="28"/>
        </w:rPr>
        <w:t>将成绩录入</w:t>
      </w:r>
      <w:r>
        <w:rPr>
          <w:rFonts w:ascii="仿宋" w:eastAsia="仿宋" w:hAnsi="仿宋" w:cs="Times New Roman" w:hint="eastAsia"/>
          <w:bCs/>
          <w:sz w:val="28"/>
          <w:szCs w:val="28"/>
        </w:rPr>
        <w:t>得分汇总表</w:t>
      </w:r>
      <w:r>
        <w:rPr>
          <w:rFonts w:ascii="仿宋" w:eastAsia="仿宋" w:hAnsi="仿宋" w:cs="Times New Roman"/>
          <w:bCs/>
          <w:sz w:val="28"/>
          <w:szCs w:val="28"/>
        </w:rPr>
        <w:t>。</w:t>
      </w:r>
    </w:p>
    <w:p w14:paraId="1C78BE17"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比赛过程中</w:t>
      </w:r>
      <w:r>
        <w:rPr>
          <w:rFonts w:ascii="仿宋" w:eastAsia="仿宋" w:hAnsi="仿宋" w:cs="Times New Roman"/>
          <w:bCs/>
          <w:sz w:val="28"/>
          <w:szCs w:val="28"/>
        </w:rPr>
        <w:t>遇到任何问题，</w:t>
      </w:r>
      <w:r>
        <w:rPr>
          <w:rFonts w:ascii="仿宋" w:eastAsia="仿宋" w:hAnsi="仿宋" w:cs="Times New Roman" w:hint="eastAsia"/>
          <w:bCs/>
          <w:sz w:val="28"/>
          <w:szCs w:val="28"/>
        </w:rPr>
        <w:t>参赛队员</w:t>
      </w:r>
      <w:r>
        <w:rPr>
          <w:rFonts w:ascii="仿宋" w:eastAsia="仿宋" w:hAnsi="仿宋" w:cs="Times New Roman"/>
          <w:bCs/>
          <w:sz w:val="28"/>
          <w:szCs w:val="28"/>
        </w:rPr>
        <w:t>举手示意边裁，边裁通知</w:t>
      </w:r>
      <w:r>
        <w:rPr>
          <w:rFonts w:ascii="仿宋" w:eastAsia="仿宋" w:hAnsi="仿宋" w:cs="Times New Roman" w:hint="eastAsia"/>
          <w:bCs/>
          <w:sz w:val="28"/>
          <w:szCs w:val="28"/>
        </w:rPr>
        <w:t>主裁和现场技术支持</w:t>
      </w:r>
      <w:r>
        <w:rPr>
          <w:rFonts w:ascii="仿宋" w:eastAsia="仿宋" w:hAnsi="仿宋" w:cs="Times New Roman"/>
          <w:bCs/>
          <w:sz w:val="28"/>
          <w:szCs w:val="28"/>
        </w:rPr>
        <w:t>人员</w:t>
      </w:r>
      <w:r>
        <w:rPr>
          <w:rFonts w:ascii="仿宋" w:eastAsia="仿宋" w:hAnsi="仿宋" w:cs="Times New Roman" w:hint="eastAsia"/>
          <w:bCs/>
          <w:sz w:val="28"/>
          <w:szCs w:val="28"/>
        </w:rPr>
        <w:t>进行处理</w:t>
      </w:r>
      <w:r>
        <w:rPr>
          <w:rFonts w:ascii="仿宋" w:eastAsia="仿宋" w:hAnsi="仿宋" w:cs="Times New Roman"/>
          <w:bCs/>
          <w:sz w:val="28"/>
          <w:szCs w:val="28"/>
        </w:rPr>
        <w:t>。</w:t>
      </w:r>
    </w:p>
    <w:p w14:paraId="5F212D54"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如果由于设备原因导致比赛无法继续，经主裁与现场技术人员确认后，安排参赛队员在所有参赛队伍正式比赛之后进行补试。主裁将事情经过记入突发事件记录表。</w:t>
      </w:r>
    </w:p>
    <w:p w14:paraId="16D4D978"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bCs/>
          <w:sz w:val="28"/>
          <w:szCs w:val="28"/>
        </w:rPr>
        <w:t>所有参赛</w:t>
      </w:r>
      <w:r>
        <w:rPr>
          <w:rFonts w:ascii="仿宋" w:eastAsia="仿宋" w:hAnsi="仿宋" w:cs="Times New Roman" w:hint="eastAsia"/>
          <w:bCs/>
          <w:sz w:val="28"/>
          <w:szCs w:val="28"/>
        </w:rPr>
        <w:t>队员</w:t>
      </w:r>
      <w:r>
        <w:rPr>
          <w:rFonts w:ascii="仿宋" w:eastAsia="仿宋" w:hAnsi="仿宋" w:cs="Times New Roman"/>
          <w:bCs/>
          <w:sz w:val="28"/>
          <w:szCs w:val="28"/>
        </w:rPr>
        <w:t>应严格</w:t>
      </w:r>
      <w:r>
        <w:rPr>
          <w:rFonts w:ascii="仿宋" w:eastAsia="仿宋" w:hAnsi="仿宋" w:cs="Times New Roman" w:hint="eastAsia"/>
          <w:bCs/>
          <w:sz w:val="28"/>
          <w:szCs w:val="28"/>
        </w:rPr>
        <w:t>按照本规则</w:t>
      </w:r>
      <w:r>
        <w:rPr>
          <w:rFonts w:ascii="仿宋" w:eastAsia="仿宋" w:hAnsi="仿宋" w:cs="Times New Roman"/>
          <w:bCs/>
          <w:sz w:val="28"/>
          <w:szCs w:val="28"/>
        </w:rPr>
        <w:t>执行，</w:t>
      </w:r>
      <w:r>
        <w:rPr>
          <w:rFonts w:ascii="仿宋" w:eastAsia="仿宋" w:hAnsi="仿宋" w:cs="Times New Roman" w:hint="eastAsia"/>
          <w:bCs/>
          <w:sz w:val="28"/>
          <w:szCs w:val="28"/>
        </w:rPr>
        <w:t>服从裁判工作。</w:t>
      </w:r>
      <w:r>
        <w:rPr>
          <w:rFonts w:ascii="仿宋" w:eastAsia="仿宋" w:hAnsi="仿宋" w:cs="Times New Roman"/>
          <w:bCs/>
          <w:sz w:val="28"/>
          <w:szCs w:val="28"/>
        </w:rPr>
        <w:t>任何违规行为由</w:t>
      </w:r>
      <w:r>
        <w:rPr>
          <w:rFonts w:ascii="仿宋" w:eastAsia="仿宋" w:hAnsi="仿宋" w:cs="Times New Roman" w:hint="eastAsia"/>
          <w:bCs/>
          <w:sz w:val="28"/>
          <w:szCs w:val="28"/>
        </w:rPr>
        <w:t>主裁</w:t>
      </w:r>
      <w:r>
        <w:rPr>
          <w:rFonts w:ascii="仿宋" w:eastAsia="仿宋" w:hAnsi="仿宋" w:cs="Times New Roman"/>
          <w:bCs/>
          <w:sz w:val="28"/>
          <w:szCs w:val="28"/>
        </w:rPr>
        <w:t>记入违章记录表</w:t>
      </w:r>
      <w:r>
        <w:rPr>
          <w:rFonts w:ascii="仿宋" w:eastAsia="仿宋" w:hAnsi="仿宋" w:cs="Times New Roman" w:hint="eastAsia"/>
          <w:bCs/>
          <w:sz w:val="28"/>
          <w:szCs w:val="28"/>
        </w:rPr>
        <w:t>，并参照违规处罚措施进行处理</w:t>
      </w:r>
      <w:r>
        <w:rPr>
          <w:rFonts w:ascii="仿宋" w:eastAsia="仿宋" w:hAnsi="仿宋" w:cs="Times New Roman"/>
          <w:bCs/>
          <w:sz w:val="28"/>
          <w:szCs w:val="28"/>
        </w:rPr>
        <w:t>。</w:t>
      </w:r>
    </w:p>
    <w:p w14:paraId="7EA77DEC"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所有参赛队上机比赛结束后5小时内（总赛区组委会应当尽可能在此期间完成所有仲裁申请的处理，如特殊情况无法完成，可适当延后），总赛区组委会确定并公布各参赛队的比赛成绩，按照成绩由高到低确定奖项名次。若出现两支及两支以上的参赛队伍（下面简称“待定队”）成绩相同，“待定队”依次按照产物D的累积量得分、稳态要求得分、开车时间得分、安全指标得分、产物D的累积量等环节进行比较，由高到低确定奖项名次。</w:t>
      </w:r>
    </w:p>
    <w:p w14:paraId="7A96C2D0"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所有参赛队伍在比赛期间确保电话畅通。</w:t>
      </w:r>
    </w:p>
    <w:p w14:paraId="04BC9DFA" w14:textId="77777777" w:rsidR="00447A25" w:rsidRDefault="00000000">
      <w:pPr>
        <w:numPr>
          <w:ilvl w:val="0"/>
          <w:numId w:val="5"/>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其他未尽事宜，由主裁与各赛区负责人共同协商后现场给出解决措施。</w:t>
      </w:r>
    </w:p>
    <w:p w14:paraId="53052F66" w14:textId="77777777" w:rsidR="00447A25" w:rsidRDefault="00000000">
      <w:pPr>
        <w:spacing w:line="360" w:lineRule="auto"/>
        <w:ind w:left="426"/>
        <w:rPr>
          <w:rFonts w:ascii="仿宋" w:eastAsia="仿宋" w:hAnsi="仿宋" w:cs="Times New Roman"/>
          <w:bCs/>
          <w:sz w:val="28"/>
          <w:szCs w:val="28"/>
        </w:rPr>
      </w:pPr>
      <w:r>
        <w:rPr>
          <w:rFonts w:ascii="仿宋" w:eastAsia="仿宋" w:hAnsi="仿宋" w:cs="Times New Roman" w:hint="eastAsia"/>
          <w:bCs/>
          <w:sz w:val="28"/>
          <w:szCs w:val="28"/>
        </w:rPr>
        <w:t>【</w:t>
      </w:r>
      <w:r>
        <w:rPr>
          <w:rFonts w:ascii="仿宋" w:eastAsia="仿宋" w:hAnsi="仿宋" w:cs="Times New Roman" w:hint="eastAsia"/>
          <w:b/>
          <w:sz w:val="28"/>
          <w:szCs w:val="28"/>
        </w:rPr>
        <w:t>离散行业自动化</w:t>
      </w:r>
      <w:r>
        <w:rPr>
          <w:rFonts w:ascii="仿宋" w:eastAsia="仿宋" w:hAnsi="仿宋" w:cs="Times New Roman" w:hint="eastAsia"/>
          <w:bCs/>
          <w:sz w:val="28"/>
          <w:szCs w:val="28"/>
        </w:rPr>
        <w:t>】</w:t>
      </w:r>
    </w:p>
    <w:p w14:paraId="08F84303"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各参赛队针对比赛题目</w:t>
      </w:r>
      <w:r>
        <w:rPr>
          <w:rFonts w:ascii="仿宋" w:eastAsia="仿宋" w:hAnsi="仿宋" w:cs="Times New Roman"/>
          <w:bCs/>
          <w:sz w:val="28"/>
          <w:szCs w:val="28"/>
        </w:rPr>
        <w:t>自主构思控制方案</w:t>
      </w:r>
      <w:r>
        <w:rPr>
          <w:rFonts w:ascii="仿宋" w:eastAsia="仿宋" w:hAnsi="仿宋" w:cs="Times New Roman" w:hint="eastAsia"/>
          <w:bCs/>
          <w:sz w:val="28"/>
          <w:szCs w:val="28"/>
        </w:rPr>
        <w:t>，完成</w:t>
      </w:r>
      <w:r>
        <w:rPr>
          <w:rFonts w:ascii="仿宋" w:eastAsia="仿宋" w:hAnsi="仿宋" w:cs="Times New Roman"/>
          <w:bCs/>
          <w:sz w:val="28"/>
          <w:szCs w:val="28"/>
        </w:rPr>
        <w:t>系统设计</w:t>
      </w:r>
      <w:r>
        <w:rPr>
          <w:rFonts w:ascii="仿宋" w:eastAsia="仿宋" w:hAnsi="仿宋" w:cs="Times New Roman" w:hint="eastAsia"/>
          <w:bCs/>
          <w:sz w:val="28"/>
          <w:szCs w:val="28"/>
        </w:rPr>
        <w:t>、</w:t>
      </w:r>
      <w:r>
        <w:rPr>
          <w:rFonts w:ascii="仿宋" w:eastAsia="仿宋" w:hAnsi="仿宋" w:cs="Times New Roman" w:hint="eastAsia"/>
          <w:bCs/>
          <w:sz w:val="28"/>
          <w:szCs w:val="28"/>
        </w:rPr>
        <w:lastRenderedPageBreak/>
        <w:t>控制算法及程序开发，并</w:t>
      </w:r>
      <w:r>
        <w:rPr>
          <w:rFonts w:ascii="仿宋" w:eastAsia="仿宋" w:hAnsi="仿宋" w:cs="Times New Roman"/>
          <w:bCs/>
          <w:sz w:val="28"/>
          <w:szCs w:val="28"/>
        </w:rPr>
        <w:t>于指定日期</w:t>
      </w:r>
      <w:r>
        <w:rPr>
          <w:rFonts w:ascii="仿宋" w:eastAsia="仿宋" w:hAnsi="仿宋" w:cs="Times New Roman" w:hint="eastAsia"/>
          <w:bCs/>
          <w:sz w:val="28"/>
          <w:szCs w:val="28"/>
        </w:rPr>
        <w:t>和</w:t>
      </w:r>
      <w:r>
        <w:rPr>
          <w:rFonts w:ascii="仿宋" w:eastAsia="仿宋" w:hAnsi="仿宋" w:cs="Times New Roman"/>
          <w:bCs/>
          <w:sz w:val="28"/>
          <w:szCs w:val="28"/>
        </w:rPr>
        <w:t>地点参加</w:t>
      </w:r>
      <w:r>
        <w:rPr>
          <w:rFonts w:ascii="仿宋" w:eastAsia="仿宋" w:hAnsi="仿宋" w:cs="Times New Roman" w:hint="eastAsia"/>
          <w:bCs/>
          <w:sz w:val="28"/>
          <w:szCs w:val="28"/>
        </w:rPr>
        <w:t>现场</w:t>
      </w:r>
      <w:r>
        <w:rPr>
          <w:rFonts w:ascii="仿宋" w:eastAsia="仿宋" w:hAnsi="仿宋" w:cs="Times New Roman"/>
          <w:bCs/>
          <w:sz w:val="28"/>
          <w:szCs w:val="28"/>
        </w:rPr>
        <w:t>比赛</w:t>
      </w:r>
      <w:r>
        <w:rPr>
          <w:rFonts w:ascii="仿宋" w:eastAsia="仿宋" w:hAnsi="仿宋" w:cs="Times New Roman" w:hint="eastAsia"/>
          <w:bCs/>
          <w:sz w:val="28"/>
          <w:szCs w:val="28"/>
        </w:rPr>
        <w:t>。</w:t>
      </w:r>
    </w:p>
    <w:p w14:paraId="372F6D3B" w14:textId="77777777" w:rsidR="00447A25" w:rsidRDefault="00000000">
      <w:pPr>
        <w:numPr>
          <w:ilvl w:val="0"/>
          <w:numId w:val="6"/>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比赛</w:t>
      </w:r>
      <w:r>
        <w:rPr>
          <w:rFonts w:ascii="仿宋" w:eastAsia="仿宋" w:hAnsi="仿宋" w:cs="Times New Roman"/>
          <w:bCs/>
          <w:sz w:val="28"/>
          <w:szCs w:val="28"/>
        </w:rPr>
        <w:t>满分为</w:t>
      </w:r>
      <w:r>
        <w:rPr>
          <w:rFonts w:ascii="仿宋" w:eastAsia="仿宋" w:hAnsi="仿宋" w:cs="Times New Roman" w:hint="eastAsia"/>
          <w:bCs/>
          <w:sz w:val="28"/>
          <w:szCs w:val="28"/>
        </w:rPr>
        <w:t>100</w:t>
      </w:r>
      <w:r>
        <w:rPr>
          <w:rFonts w:ascii="仿宋" w:eastAsia="仿宋" w:hAnsi="仿宋" w:cs="Times New Roman"/>
          <w:bCs/>
          <w:sz w:val="28"/>
          <w:szCs w:val="28"/>
        </w:rPr>
        <w:t>分，</w:t>
      </w:r>
      <w:r>
        <w:rPr>
          <w:rFonts w:ascii="仿宋" w:eastAsia="仿宋" w:hAnsi="仿宋" w:cs="Times New Roman" w:hint="eastAsia"/>
          <w:bCs/>
          <w:sz w:val="28"/>
          <w:szCs w:val="28"/>
        </w:rPr>
        <w:t>其中笔试占3</w:t>
      </w:r>
      <w:r>
        <w:rPr>
          <w:rFonts w:ascii="仿宋" w:eastAsia="仿宋" w:hAnsi="仿宋" w:cs="Times New Roman"/>
          <w:bCs/>
          <w:sz w:val="28"/>
          <w:szCs w:val="28"/>
        </w:rPr>
        <w:t>0%</w:t>
      </w:r>
      <w:r>
        <w:rPr>
          <w:rFonts w:ascii="仿宋" w:eastAsia="仿宋" w:hAnsi="仿宋" w:cs="Times New Roman" w:hint="eastAsia"/>
          <w:bCs/>
          <w:sz w:val="28"/>
          <w:szCs w:val="28"/>
        </w:rPr>
        <w:t>，现场上机成绩占7</w:t>
      </w:r>
      <w:r>
        <w:rPr>
          <w:rFonts w:ascii="仿宋" w:eastAsia="仿宋" w:hAnsi="仿宋" w:cs="Times New Roman"/>
          <w:bCs/>
          <w:sz w:val="28"/>
          <w:szCs w:val="28"/>
        </w:rPr>
        <w:t>0%。</w:t>
      </w:r>
      <w:r>
        <w:rPr>
          <w:rFonts w:ascii="仿宋" w:eastAsia="仿宋" w:hAnsi="仿宋" w:cs="Times New Roman" w:hint="eastAsia"/>
          <w:bCs/>
          <w:sz w:val="28"/>
          <w:szCs w:val="28"/>
        </w:rPr>
        <w:t>其中，现场上机比赛</w:t>
      </w:r>
      <w:r>
        <w:rPr>
          <w:rFonts w:ascii="仿宋" w:eastAsia="仿宋" w:hAnsi="仿宋" w:cs="Times New Roman"/>
          <w:bCs/>
          <w:sz w:val="28"/>
          <w:szCs w:val="28"/>
        </w:rPr>
        <w:t>环节</w:t>
      </w:r>
      <w:r>
        <w:rPr>
          <w:rFonts w:ascii="仿宋" w:eastAsia="仿宋" w:hAnsi="仿宋" w:cs="Times New Roman" w:hint="eastAsia"/>
          <w:bCs/>
          <w:sz w:val="28"/>
          <w:szCs w:val="28"/>
        </w:rPr>
        <w:t>的成绩</w:t>
      </w:r>
      <w:r>
        <w:rPr>
          <w:rFonts w:ascii="仿宋" w:eastAsia="仿宋" w:hAnsi="仿宋" w:cs="Times New Roman"/>
          <w:bCs/>
          <w:sz w:val="28"/>
          <w:szCs w:val="28"/>
        </w:rPr>
        <w:t>由</w:t>
      </w:r>
      <w:r>
        <w:rPr>
          <w:rFonts w:ascii="仿宋" w:eastAsia="仿宋" w:hAnsi="仿宋" w:cs="Times New Roman" w:hint="eastAsia"/>
          <w:bCs/>
          <w:sz w:val="28"/>
          <w:szCs w:val="28"/>
        </w:rPr>
        <w:t>竞赛</w:t>
      </w:r>
      <w:r>
        <w:rPr>
          <w:rFonts w:ascii="仿宋" w:eastAsia="仿宋" w:hAnsi="仿宋" w:cs="Times New Roman"/>
          <w:bCs/>
          <w:sz w:val="28"/>
          <w:szCs w:val="28"/>
        </w:rPr>
        <w:t>组委会提供的自动评分系统进行</w:t>
      </w:r>
      <w:r>
        <w:rPr>
          <w:rFonts w:ascii="仿宋" w:eastAsia="仿宋" w:hAnsi="仿宋" w:cs="Times New Roman" w:hint="eastAsia"/>
          <w:bCs/>
          <w:sz w:val="28"/>
          <w:szCs w:val="28"/>
        </w:rPr>
        <w:t>现场</w:t>
      </w:r>
      <w:r>
        <w:rPr>
          <w:rFonts w:ascii="仿宋" w:eastAsia="仿宋" w:hAnsi="仿宋" w:cs="Times New Roman"/>
          <w:bCs/>
          <w:sz w:val="28"/>
          <w:szCs w:val="28"/>
        </w:rPr>
        <w:t>评分</w:t>
      </w:r>
      <w:r>
        <w:rPr>
          <w:rFonts w:ascii="仿宋" w:eastAsia="仿宋" w:hAnsi="仿宋" w:cs="Times New Roman" w:hint="eastAsia"/>
          <w:bCs/>
          <w:sz w:val="28"/>
          <w:szCs w:val="28"/>
        </w:rPr>
        <w:t>，</w:t>
      </w:r>
      <w:r>
        <w:rPr>
          <w:rFonts w:ascii="仿宋" w:eastAsia="仿宋" w:hAnsi="仿宋" w:cs="Times New Roman"/>
          <w:bCs/>
          <w:sz w:val="28"/>
          <w:szCs w:val="28"/>
        </w:rPr>
        <w:t>裁判组负责监督比赛过程，并确认评判成绩。</w:t>
      </w:r>
    </w:p>
    <w:p w14:paraId="317E518B" w14:textId="77777777" w:rsidR="00447A25" w:rsidRDefault="00000000">
      <w:pPr>
        <w:numPr>
          <w:ilvl w:val="0"/>
          <w:numId w:val="6"/>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报到的参赛队需在通过笔试合格线，方可进行上机比赛。</w:t>
      </w:r>
    </w:p>
    <w:p w14:paraId="560B048E" w14:textId="77777777" w:rsidR="00447A25" w:rsidRDefault="00000000">
      <w:pPr>
        <w:numPr>
          <w:ilvl w:val="0"/>
          <w:numId w:val="6"/>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通过笔试的参赛队伍赛前参与抽签，以决定上机比赛的组别和顺序。</w:t>
      </w:r>
    </w:p>
    <w:p w14:paraId="7FBAAB3A" w14:textId="77777777" w:rsidR="00447A25" w:rsidRDefault="00000000">
      <w:pPr>
        <w:numPr>
          <w:ilvl w:val="0"/>
          <w:numId w:val="6"/>
        </w:numPr>
        <w:spacing w:line="360" w:lineRule="auto"/>
        <w:ind w:leftChars="203" w:left="992" w:hangingChars="202" w:hanging="566"/>
        <w:rPr>
          <w:rFonts w:ascii="仿宋" w:eastAsia="仿宋" w:hAnsi="仿宋" w:cs="Times New Roman"/>
          <w:bCs/>
          <w:sz w:val="28"/>
          <w:szCs w:val="28"/>
        </w:rPr>
      </w:pPr>
      <w:r>
        <w:rPr>
          <w:rFonts w:ascii="仿宋" w:eastAsia="仿宋" w:hAnsi="仿宋" w:cs="Times New Roman" w:hint="eastAsia"/>
          <w:bCs/>
          <w:sz w:val="28"/>
          <w:szCs w:val="28"/>
        </w:rPr>
        <w:t>参赛队员须携带能够证明身份的有效证件，经大赛志愿者检录后进入赛场。如发现有冒名顶替者，将取消该参赛队的比赛资格。</w:t>
      </w:r>
    </w:p>
    <w:p w14:paraId="3747C2A3" w14:textId="77777777" w:rsidR="00447A25" w:rsidRDefault="00000000">
      <w:pPr>
        <w:pStyle w:val="a7"/>
        <w:spacing w:line="360" w:lineRule="auto"/>
        <w:ind w:left="1220" w:firstLineChars="0" w:firstLine="0"/>
        <w:rPr>
          <w:rFonts w:ascii="仿宋" w:eastAsia="仿宋" w:hAnsi="仿宋" w:cs="Times New Roman"/>
          <w:b/>
          <w:sz w:val="28"/>
          <w:szCs w:val="28"/>
        </w:rPr>
      </w:pPr>
      <w:r>
        <w:rPr>
          <w:rFonts w:ascii="仿宋" w:eastAsia="仿宋" w:hAnsi="仿宋" w:cs="Times New Roman" w:hint="eastAsia"/>
          <w:b/>
          <w:sz w:val="28"/>
          <w:szCs w:val="28"/>
        </w:rPr>
        <w:t>------------------上机比赛------------------</w:t>
      </w:r>
    </w:p>
    <w:p w14:paraId="5702B6B6"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比赛现场公布赛题（含具体控制任务及要求），参赛队员在读懂现场给出的比赛题目及要求的前提下，在规定时间内独立完成。</w:t>
      </w:r>
    </w:p>
    <w:p w14:paraId="1E28599B"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比赛时，参赛队伍根据给定的比赛测试案例（测试多个楼层多个客人的要求），在确保电梯稳定、安全运行的前提下，实现合理响应。</w:t>
      </w:r>
    </w:p>
    <w:p w14:paraId="0D0261F5"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本工程的评分时长为20分钟。比赛全程时间35分钟。评分期间，请勿查看分数，须保证完成一次完整的评分过程，否则一切责任及风险自负。</w:t>
      </w:r>
    </w:p>
    <w:p w14:paraId="2F74B4E5"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比赛时会有两份工程文件，“练习工程”和“比赛工程”。这</w:t>
      </w:r>
      <w:r>
        <w:rPr>
          <w:rFonts w:ascii="仿宋" w:eastAsia="仿宋" w:hAnsi="仿宋" w:cs="Times New Roman" w:hint="eastAsia"/>
          <w:bCs/>
          <w:sz w:val="28"/>
          <w:szCs w:val="28"/>
        </w:rPr>
        <w:lastRenderedPageBreak/>
        <w:t>两份工程文件内容相同，练习工程供调试练习时使用；比赛工程供评分时使用。</w:t>
      </w:r>
    </w:p>
    <w:p w14:paraId="2B4C7435"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实施与调试过程中，边裁在 EET 软件系统中为参赛队员打开对应的“练习工程”。参赛队员可多次使用练习工程进行调试，并可任意中断该调试过程重新开始。</w:t>
      </w:r>
    </w:p>
    <w:p w14:paraId="2F12E5E1"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参赛队在完成项目实施与调试后，即可申请进行评分。</w:t>
      </w:r>
    </w:p>
    <w:p w14:paraId="0309AD4D"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提出评分申请后，边裁在 EET 软件系统中为参赛队打开对应的“比赛工程”。队员需要确认文件名称是否与本队伍的编号一致，EET 受控方式是否为外控模式。确认无误后，参赛队员须先启动 STEP 7控制程序，使其处于运行状态下，然后边裁点击 EET 软件系统中的开始按钮，自动评分正式开始。（此处一定要注意顺序，即先启动 PLC 控制程序，后启动 EET 软件）。</w:t>
      </w:r>
    </w:p>
    <w:p w14:paraId="254A1E2B"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可依据自身调试实施的情况来灵活把握申请评分的时机，在自动评分过程中，正在被测试评分的控制程序不允许任何形式的修改，上位机须始终显示处于运行状态的 HMI 画面；电梯仿真对象（EET）的操作由边裁执行，参赛队员不得干扰边裁操作。</w:t>
      </w:r>
    </w:p>
    <w:p w14:paraId="27741E22"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在自动评分过程中，边裁依据《监控画面检查表》中的内容，逐项对参赛选手的 WINCC 监控画面进行检查，并根据检查结果汇总监控画面得分。</w:t>
      </w:r>
    </w:p>
    <w:p w14:paraId="2CB4C5E9"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 xml:space="preserve">比赛时间到后，EET 软件系统会提示评分完毕，边裁停止 </w:t>
      </w:r>
      <w:r>
        <w:rPr>
          <w:rFonts w:ascii="仿宋" w:eastAsia="仿宋" w:hAnsi="仿宋" w:cs="Times New Roman" w:hint="eastAsia"/>
          <w:bCs/>
          <w:sz w:val="28"/>
          <w:szCs w:val="28"/>
        </w:rPr>
        <w:lastRenderedPageBreak/>
        <w:t>EET 软件。</w:t>
      </w:r>
    </w:p>
    <w:p w14:paraId="2E194108"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边裁点击评分按钮，在弹出的界面中点击显示评分结果按钮，记录比赛成绩，并保存 EET 工程。</w:t>
      </w:r>
    </w:p>
    <w:p w14:paraId="19E08B07"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上机比赛结束后，参赛队员需要与主裁、边裁共同在现场记分表上签字确认比赛成绩。未进行成绩签字确认的参赛队，其成绩视为放弃，按 0 分计。</w:t>
      </w:r>
    </w:p>
    <w:p w14:paraId="56424B15"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在边裁确认现场记分表上的内容都完成无误、赛题回收完毕、并且参赛队已提交控制程序归档文件后，参赛队员方可离开比赛现场。未经同意擅自离开赛场的，一切责任及风险由其自己承担。</w:t>
      </w:r>
    </w:p>
    <w:p w14:paraId="48473FAB"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边裁将保存的比赛工程文件（包括“EET 工程和“STEP 7 程序）、现场记分表以及监控画面检查表交给巡检裁判，并由巡检裁判交给记分裁判。</w:t>
      </w:r>
    </w:p>
    <w:p w14:paraId="70625132"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在完成对比赛工程文件的备份后，边裁须重新启动 EET 工控机，重启 S7-1200 CPU。若用到备用机的话，还须重启备用机，以恢复系统初始状态。</w:t>
      </w:r>
    </w:p>
    <w:p w14:paraId="06D1CF59"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计分裁判打印所有参赛队伍的自动评分结果，同已签字确认的现场记分表和监控画面检查表，进行合并装订。并按照现场记分表成绩录入得分汇总表。</w:t>
      </w:r>
    </w:p>
    <w:p w14:paraId="3A0C3744"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在比赛过程中遇到任何问题，参赛队员可举手示意边裁，边裁须及时通知主裁、巡检裁判以及现场技术支持人员来进行处理。</w:t>
      </w:r>
    </w:p>
    <w:p w14:paraId="01B0EC72"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lastRenderedPageBreak/>
        <w:t>如果由于设备原因导致比赛无法继续，经主裁与现场技术人员确认后，安排参赛队员在所有参赛队伍正式比赛之后进行补试。主裁或巡检裁判将事情经过记入突发事件记录表。</w:t>
      </w:r>
    </w:p>
    <w:p w14:paraId="7B6B827D"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所有参赛队员应严格按照本规则执行，服从裁判工作。任何违规行为由巡检裁判或主裁记入违章记录表，并参照违规处罚措施进行处理。</w:t>
      </w:r>
    </w:p>
    <w:p w14:paraId="6679F4A4"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所有参赛队完成比赛之后，主裁、巡检裁判与计分裁判共同按照比赛成绩总分的由高到低顺序来确定本赛区本赛项各参赛队的奖项名次。若出现两支及两支以上的参赛队伍（下面简称“待定队”）成绩相同时，“待定队”依次按照乘客平均候梯时间、乘客长时间候梯率、乘客平均乘梯时间、系统整体能耗（运行总距离/启停总次数）等环节进行比较，以确定队伍奖项名次的先后顺序。</w:t>
      </w:r>
    </w:p>
    <w:p w14:paraId="6FAB1277" w14:textId="77777777" w:rsidR="00447A25" w:rsidRDefault="00000000">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所有参赛队伍在比赛期间确保电话畅通。</w:t>
      </w:r>
    </w:p>
    <w:p w14:paraId="39E0708B" w14:textId="00FA4E5A" w:rsidR="00B06195" w:rsidRDefault="00000000" w:rsidP="00B06195">
      <w:pPr>
        <w:numPr>
          <w:ilvl w:val="0"/>
          <w:numId w:val="6"/>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其他未尽事宜，由主裁与巡检裁判、计分裁判共同协商后现场给出解决措施。</w:t>
      </w:r>
    </w:p>
    <w:p w14:paraId="1E7BE508" w14:textId="77777777" w:rsidR="00797234" w:rsidRDefault="00797234" w:rsidP="00797234">
      <w:pPr>
        <w:spacing w:line="360" w:lineRule="auto"/>
        <w:ind w:left="425"/>
        <w:rPr>
          <w:rFonts w:ascii="仿宋" w:eastAsia="仿宋" w:hAnsi="仿宋" w:cs="Times New Roman"/>
          <w:bCs/>
          <w:sz w:val="28"/>
          <w:szCs w:val="28"/>
        </w:rPr>
      </w:pPr>
      <w:r>
        <w:rPr>
          <w:rFonts w:ascii="仿宋" w:eastAsia="仿宋" w:hAnsi="仿宋" w:cs="Times New Roman" w:hint="eastAsia"/>
          <w:bCs/>
          <w:sz w:val="28"/>
          <w:szCs w:val="28"/>
        </w:rPr>
        <w:t>注：</w:t>
      </w:r>
    </w:p>
    <w:p w14:paraId="120E264C"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比赛不允许使用nettoplcsim ，不得采用PLC仿真软件</w:t>
      </w:r>
    </w:p>
    <w:p w14:paraId="43DFE28A"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完成比赛后请各位参赛选手进行清空PLC操作，本操作将纳入评分</w:t>
      </w:r>
    </w:p>
    <w:p w14:paraId="7F02930F"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请各位参赛选手注意：一旦发现PLC地址与题目不符，成</w:t>
      </w:r>
      <w:r>
        <w:rPr>
          <w:rFonts w:ascii="仿宋" w:eastAsia="仿宋" w:hAnsi="仿宋" w:cs="Times New Roman" w:hint="eastAsia"/>
          <w:bCs/>
          <w:sz w:val="28"/>
          <w:szCs w:val="28"/>
        </w:rPr>
        <w:lastRenderedPageBreak/>
        <w:t>绩将直接作废！！！</w:t>
      </w:r>
    </w:p>
    <w:p w14:paraId="20D098DE"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本次比赛不进行wincc的考核，望各位选手注意</w:t>
      </w:r>
    </w:p>
    <w:p w14:paraId="7D853E35"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当确认最终跑分开始时请向裁判组示意</w:t>
      </w:r>
    </w:p>
    <w:p w14:paraId="7BB074FB" w14:textId="77777777" w:rsidR="00797234" w:rsidRDefault="00797234" w:rsidP="00797234">
      <w:pPr>
        <w:numPr>
          <w:ilvl w:val="0"/>
          <w:numId w:val="7"/>
        </w:numPr>
        <w:spacing w:line="360" w:lineRule="auto"/>
        <w:rPr>
          <w:rFonts w:ascii="仿宋" w:eastAsia="仿宋" w:hAnsi="仿宋" w:cs="Times New Roman"/>
          <w:bCs/>
          <w:sz w:val="28"/>
          <w:szCs w:val="28"/>
        </w:rPr>
      </w:pPr>
      <w:r>
        <w:rPr>
          <w:rFonts w:ascii="仿宋" w:eastAsia="仿宋" w:hAnsi="仿宋" w:cs="Times New Roman" w:hint="eastAsia"/>
          <w:bCs/>
          <w:sz w:val="28"/>
          <w:szCs w:val="28"/>
        </w:rPr>
        <w:t>比赛结束后请各小组队长到裁判组签字确认成绩</w:t>
      </w:r>
    </w:p>
    <w:p w14:paraId="51B670BA" w14:textId="77777777" w:rsidR="00797234" w:rsidRPr="00797234" w:rsidRDefault="00797234" w:rsidP="00797234">
      <w:pPr>
        <w:spacing w:line="360" w:lineRule="auto"/>
        <w:rPr>
          <w:rFonts w:ascii="仿宋" w:eastAsia="仿宋" w:hAnsi="仿宋" w:cs="Times New Roman"/>
          <w:bCs/>
          <w:sz w:val="28"/>
          <w:szCs w:val="28"/>
        </w:rPr>
      </w:pPr>
    </w:p>
    <w:p w14:paraId="494355EC" w14:textId="5E6B62D2" w:rsidR="00B06195" w:rsidRDefault="00B06195" w:rsidP="00B06195">
      <w:pPr>
        <w:spacing w:line="360" w:lineRule="auto"/>
        <w:ind w:left="426"/>
        <w:rPr>
          <w:rFonts w:ascii="仿宋" w:eastAsia="仿宋" w:hAnsi="仿宋" w:cs="Times New Roman"/>
          <w:bCs/>
          <w:sz w:val="28"/>
          <w:szCs w:val="28"/>
        </w:rPr>
      </w:pPr>
      <w:r>
        <w:rPr>
          <w:rFonts w:ascii="仿宋" w:eastAsia="仿宋" w:hAnsi="仿宋" w:cs="Times New Roman" w:hint="eastAsia"/>
          <w:bCs/>
          <w:sz w:val="28"/>
          <w:szCs w:val="28"/>
        </w:rPr>
        <w:t>【</w:t>
      </w:r>
      <w:r w:rsidR="00B21F4C">
        <w:rPr>
          <w:rFonts w:ascii="仿宋" w:eastAsia="仿宋" w:hAnsi="仿宋" w:cs="Times New Roman" w:hint="eastAsia"/>
          <w:b/>
          <w:sz w:val="28"/>
          <w:szCs w:val="28"/>
        </w:rPr>
        <w:t>信息化网络</w:t>
      </w:r>
      <w:r>
        <w:rPr>
          <w:rFonts w:ascii="仿宋" w:eastAsia="仿宋" w:hAnsi="仿宋" w:cs="Times New Roman" w:hint="eastAsia"/>
          <w:b/>
          <w:sz w:val="28"/>
          <w:szCs w:val="28"/>
        </w:rPr>
        <w:t>化</w:t>
      </w:r>
      <w:r>
        <w:rPr>
          <w:rFonts w:ascii="仿宋" w:eastAsia="仿宋" w:hAnsi="仿宋" w:cs="Times New Roman" w:hint="eastAsia"/>
          <w:bCs/>
          <w:sz w:val="28"/>
          <w:szCs w:val="28"/>
        </w:rPr>
        <w:t>】</w:t>
      </w:r>
    </w:p>
    <w:p w14:paraId="0C623470" w14:textId="2F80273F" w:rsidR="00F13305" w:rsidRDefault="00F13305" w:rsidP="00F13305">
      <w:pPr>
        <w:pStyle w:val="a7"/>
        <w:numPr>
          <w:ilvl w:val="0"/>
          <w:numId w:val="10"/>
        </w:numPr>
        <w:spacing w:line="360" w:lineRule="auto"/>
        <w:ind w:leftChars="203" w:left="1274" w:hangingChars="303" w:hanging="848"/>
        <w:rPr>
          <w:rFonts w:ascii="仿宋" w:eastAsia="仿宋" w:hAnsi="仿宋" w:cs="Times New Roman"/>
          <w:bCs/>
          <w:sz w:val="28"/>
          <w:szCs w:val="28"/>
        </w:rPr>
      </w:pPr>
      <w:r w:rsidRPr="001201B8">
        <w:rPr>
          <w:rFonts w:ascii="仿宋" w:eastAsia="仿宋" w:hAnsi="仿宋" w:cs="Times New Roman" w:hint="eastAsia"/>
          <w:bCs/>
          <w:sz w:val="28"/>
          <w:szCs w:val="28"/>
        </w:rPr>
        <w:t>各参赛队针对比赛内容自主学习网络理论知识，完成 TIA portal 15.1、Wireshark、PRONETA等网络调试工具的安装，并于指定日期和地点参加现场比赛。</w:t>
      </w:r>
    </w:p>
    <w:p w14:paraId="3313C313" w14:textId="061EF64C" w:rsidR="00B06195" w:rsidRDefault="00B06195" w:rsidP="00B06195">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比赛</w:t>
      </w:r>
      <w:r w:rsidRPr="00F13305">
        <w:rPr>
          <w:rFonts w:ascii="仿宋" w:eastAsia="仿宋" w:hAnsi="仿宋" w:cs="Times New Roman"/>
          <w:bCs/>
          <w:sz w:val="28"/>
          <w:szCs w:val="28"/>
        </w:rPr>
        <w:t>满分为</w:t>
      </w:r>
      <w:r w:rsidRPr="00F13305">
        <w:rPr>
          <w:rFonts w:ascii="仿宋" w:eastAsia="仿宋" w:hAnsi="仿宋" w:cs="Times New Roman" w:hint="eastAsia"/>
          <w:bCs/>
          <w:sz w:val="28"/>
          <w:szCs w:val="28"/>
        </w:rPr>
        <w:t>100</w:t>
      </w:r>
      <w:r w:rsidRPr="00F13305">
        <w:rPr>
          <w:rFonts w:ascii="仿宋" w:eastAsia="仿宋" w:hAnsi="仿宋" w:cs="Times New Roman"/>
          <w:bCs/>
          <w:sz w:val="28"/>
          <w:szCs w:val="28"/>
        </w:rPr>
        <w:t>分，</w:t>
      </w:r>
      <w:r w:rsidRPr="00F13305">
        <w:rPr>
          <w:rFonts w:ascii="仿宋" w:eastAsia="仿宋" w:hAnsi="仿宋" w:cs="Times New Roman" w:hint="eastAsia"/>
          <w:bCs/>
          <w:sz w:val="28"/>
          <w:szCs w:val="28"/>
        </w:rPr>
        <w:t>其中笔试占</w:t>
      </w:r>
      <w:r w:rsidR="00F13305">
        <w:rPr>
          <w:rFonts w:ascii="仿宋" w:eastAsia="仿宋" w:hAnsi="仿宋" w:cs="Times New Roman"/>
          <w:bCs/>
          <w:sz w:val="28"/>
          <w:szCs w:val="28"/>
        </w:rPr>
        <w:t>5</w:t>
      </w:r>
      <w:r w:rsidRPr="00F13305">
        <w:rPr>
          <w:rFonts w:ascii="仿宋" w:eastAsia="仿宋" w:hAnsi="仿宋" w:cs="Times New Roman"/>
          <w:bCs/>
          <w:sz w:val="28"/>
          <w:szCs w:val="28"/>
        </w:rPr>
        <w:t>0%</w:t>
      </w:r>
      <w:r w:rsidRPr="00F13305">
        <w:rPr>
          <w:rFonts w:ascii="仿宋" w:eastAsia="仿宋" w:hAnsi="仿宋" w:cs="Times New Roman" w:hint="eastAsia"/>
          <w:bCs/>
          <w:sz w:val="28"/>
          <w:szCs w:val="28"/>
        </w:rPr>
        <w:t>，现场上机成绩占</w:t>
      </w:r>
      <w:r w:rsidR="00F13305">
        <w:rPr>
          <w:rFonts w:ascii="仿宋" w:eastAsia="仿宋" w:hAnsi="仿宋" w:cs="Times New Roman"/>
          <w:bCs/>
          <w:sz w:val="28"/>
          <w:szCs w:val="28"/>
        </w:rPr>
        <w:t>5</w:t>
      </w:r>
      <w:r w:rsidRPr="00F13305">
        <w:rPr>
          <w:rFonts w:ascii="仿宋" w:eastAsia="仿宋" w:hAnsi="仿宋" w:cs="Times New Roman"/>
          <w:bCs/>
          <w:sz w:val="28"/>
          <w:szCs w:val="28"/>
        </w:rPr>
        <w:t>0%。</w:t>
      </w:r>
      <w:r w:rsidRPr="00F13305">
        <w:rPr>
          <w:rFonts w:ascii="仿宋" w:eastAsia="仿宋" w:hAnsi="仿宋" w:cs="Times New Roman" w:hint="eastAsia"/>
          <w:bCs/>
          <w:sz w:val="28"/>
          <w:szCs w:val="28"/>
        </w:rPr>
        <w:t>其中，现场上机比赛</w:t>
      </w:r>
      <w:r w:rsidRPr="00F13305">
        <w:rPr>
          <w:rFonts w:ascii="仿宋" w:eastAsia="仿宋" w:hAnsi="仿宋" w:cs="Times New Roman"/>
          <w:bCs/>
          <w:sz w:val="28"/>
          <w:szCs w:val="28"/>
        </w:rPr>
        <w:t>环节</w:t>
      </w:r>
      <w:r w:rsidRPr="00F13305">
        <w:rPr>
          <w:rFonts w:ascii="仿宋" w:eastAsia="仿宋" w:hAnsi="仿宋" w:cs="Times New Roman" w:hint="eastAsia"/>
          <w:bCs/>
          <w:sz w:val="28"/>
          <w:szCs w:val="28"/>
        </w:rPr>
        <w:t>的成绩</w:t>
      </w:r>
      <w:r w:rsidRPr="00F13305">
        <w:rPr>
          <w:rFonts w:ascii="仿宋" w:eastAsia="仿宋" w:hAnsi="仿宋" w:cs="Times New Roman"/>
          <w:bCs/>
          <w:sz w:val="28"/>
          <w:szCs w:val="28"/>
        </w:rPr>
        <w:t>由</w:t>
      </w:r>
      <w:r w:rsidRPr="00F13305">
        <w:rPr>
          <w:rFonts w:ascii="仿宋" w:eastAsia="仿宋" w:hAnsi="仿宋" w:cs="Times New Roman" w:hint="eastAsia"/>
          <w:bCs/>
          <w:sz w:val="28"/>
          <w:szCs w:val="28"/>
        </w:rPr>
        <w:t>竞赛</w:t>
      </w:r>
      <w:r w:rsidRPr="00F13305">
        <w:rPr>
          <w:rFonts w:ascii="仿宋" w:eastAsia="仿宋" w:hAnsi="仿宋" w:cs="Times New Roman"/>
          <w:bCs/>
          <w:sz w:val="28"/>
          <w:szCs w:val="28"/>
        </w:rPr>
        <w:t>组委会提供的自动评分系统进行</w:t>
      </w:r>
      <w:r w:rsidRPr="00F13305">
        <w:rPr>
          <w:rFonts w:ascii="仿宋" w:eastAsia="仿宋" w:hAnsi="仿宋" w:cs="Times New Roman" w:hint="eastAsia"/>
          <w:bCs/>
          <w:sz w:val="28"/>
          <w:szCs w:val="28"/>
        </w:rPr>
        <w:t>现场</w:t>
      </w:r>
      <w:r w:rsidRPr="00F13305">
        <w:rPr>
          <w:rFonts w:ascii="仿宋" w:eastAsia="仿宋" w:hAnsi="仿宋" w:cs="Times New Roman"/>
          <w:bCs/>
          <w:sz w:val="28"/>
          <w:szCs w:val="28"/>
        </w:rPr>
        <w:t>评分</w:t>
      </w:r>
      <w:r w:rsidRPr="00F13305">
        <w:rPr>
          <w:rFonts w:ascii="仿宋" w:eastAsia="仿宋" w:hAnsi="仿宋" w:cs="Times New Roman" w:hint="eastAsia"/>
          <w:bCs/>
          <w:sz w:val="28"/>
          <w:szCs w:val="28"/>
        </w:rPr>
        <w:t>，</w:t>
      </w:r>
      <w:r w:rsidRPr="00F13305">
        <w:rPr>
          <w:rFonts w:ascii="仿宋" w:eastAsia="仿宋" w:hAnsi="仿宋" w:cs="Times New Roman"/>
          <w:bCs/>
          <w:sz w:val="28"/>
          <w:szCs w:val="28"/>
        </w:rPr>
        <w:t>裁判组负责监督比赛过程，并确认评判成绩。</w:t>
      </w:r>
    </w:p>
    <w:p w14:paraId="75F35F98" w14:textId="3E90EE6A" w:rsidR="00F13305" w:rsidRDefault="00F13305" w:rsidP="00B06195">
      <w:pPr>
        <w:pStyle w:val="a7"/>
        <w:numPr>
          <w:ilvl w:val="0"/>
          <w:numId w:val="10"/>
        </w:numPr>
        <w:spacing w:line="360" w:lineRule="auto"/>
        <w:ind w:leftChars="203" w:left="1274" w:hangingChars="303" w:hanging="848"/>
        <w:rPr>
          <w:rFonts w:ascii="仿宋" w:eastAsia="仿宋" w:hAnsi="仿宋" w:cs="Times New Roman"/>
          <w:bCs/>
          <w:sz w:val="28"/>
          <w:szCs w:val="28"/>
        </w:rPr>
      </w:pPr>
      <w:r>
        <w:rPr>
          <w:rFonts w:ascii="仿宋" w:eastAsia="仿宋" w:hAnsi="仿宋" w:cs="Times New Roman" w:hint="eastAsia"/>
          <w:bCs/>
          <w:sz w:val="28"/>
          <w:szCs w:val="28"/>
        </w:rPr>
        <w:t>报到的参赛队需在通过笔试合格线，方可进行上机比赛。</w:t>
      </w:r>
    </w:p>
    <w:p w14:paraId="69F07222" w14:textId="1AA98BC6" w:rsidR="00F13305" w:rsidRDefault="00F13305" w:rsidP="00B06195">
      <w:pPr>
        <w:pStyle w:val="a7"/>
        <w:numPr>
          <w:ilvl w:val="0"/>
          <w:numId w:val="10"/>
        </w:numPr>
        <w:spacing w:line="360" w:lineRule="auto"/>
        <w:ind w:leftChars="203" w:left="1274" w:hangingChars="303" w:hanging="848"/>
        <w:rPr>
          <w:rFonts w:ascii="仿宋" w:eastAsia="仿宋" w:hAnsi="仿宋" w:cs="Times New Roman"/>
          <w:bCs/>
          <w:sz w:val="28"/>
          <w:szCs w:val="28"/>
        </w:rPr>
      </w:pPr>
      <w:r>
        <w:rPr>
          <w:rFonts w:ascii="仿宋" w:eastAsia="仿宋" w:hAnsi="仿宋" w:cs="Times New Roman" w:hint="eastAsia"/>
          <w:bCs/>
          <w:sz w:val="28"/>
          <w:szCs w:val="28"/>
        </w:rPr>
        <w:t>通过笔试的参赛队伍赛前参与抽签，以决定上机比赛的组别和顺序。</w:t>
      </w:r>
    </w:p>
    <w:p w14:paraId="3C23B84B" w14:textId="3E357294" w:rsidR="00F13305" w:rsidRDefault="00F13305" w:rsidP="00B06195">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参赛队员须携带能够证明身份的有效证件，经大赛志愿者检录后进入赛场。如发现有冒名顶替者，将取消该参赛队的比赛资格。</w:t>
      </w:r>
    </w:p>
    <w:p w14:paraId="7C9AB68E" w14:textId="05BF264B" w:rsidR="00F13305" w:rsidRDefault="00F13305" w:rsidP="00F13305">
      <w:pPr>
        <w:pStyle w:val="a7"/>
        <w:spacing w:line="360" w:lineRule="auto"/>
        <w:ind w:left="1274" w:firstLineChars="0" w:firstLine="0"/>
        <w:rPr>
          <w:rFonts w:ascii="仿宋" w:eastAsia="仿宋" w:hAnsi="仿宋" w:cs="Times New Roman"/>
          <w:bCs/>
          <w:sz w:val="28"/>
          <w:szCs w:val="28"/>
        </w:rPr>
      </w:pPr>
      <w:r w:rsidRPr="00F13305">
        <w:rPr>
          <w:rFonts w:ascii="仿宋" w:eastAsia="仿宋" w:hAnsi="仿宋" w:cs="Times New Roman" w:hint="eastAsia"/>
          <w:b/>
          <w:sz w:val="28"/>
          <w:szCs w:val="28"/>
        </w:rPr>
        <w:t>------------------上机比赛------------------</w:t>
      </w:r>
    </w:p>
    <w:p w14:paraId="04C03C38" w14:textId="62613E70" w:rsidR="00F13305" w:rsidRDefault="00F13305" w:rsidP="00B06195">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比赛现场公布具体控制任务及要求（即赛题），参赛队员在读懂现场给出的比赛题目及要求的前提下，在规定时间内</w:t>
      </w:r>
      <w:r w:rsidRPr="00F13305">
        <w:rPr>
          <w:rFonts w:ascii="仿宋" w:eastAsia="仿宋" w:hAnsi="仿宋" w:cs="Times New Roman" w:hint="eastAsia"/>
          <w:bCs/>
          <w:sz w:val="28"/>
          <w:szCs w:val="28"/>
        </w:rPr>
        <w:lastRenderedPageBreak/>
        <w:t>独立完成。</w:t>
      </w:r>
    </w:p>
    <w:p w14:paraId="746FA10F" w14:textId="1309C7E3" w:rsidR="006728E0" w:rsidRDefault="00F13305"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上机比赛时间为</w:t>
      </w:r>
      <w:r w:rsidR="003E4997">
        <w:rPr>
          <w:rFonts w:ascii="仿宋" w:eastAsia="仿宋" w:hAnsi="仿宋" w:cs="Times New Roman" w:hint="eastAsia"/>
          <w:bCs/>
          <w:sz w:val="28"/>
          <w:szCs w:val="28"/>
        </w:rPr>
        <w:t>0</w:t>
      </w:r>
      <w:r w:rsidRPr="00F13305">
        <w:rPr>
          <w:rFonts w:ascii="仿宋" w:eastAsia="仿宋" w:hAnsi="仿宋" w:cs="Times New Roman" w:hint="eastAsia"/>
          <w:bCs/>
          <w:sz w:val="28"/>
          <w:szCs w:val="28"/>
        </w:rPr>
        <w:t>.5 小时，包括阅读赛题，网络配置，PLC 编程所需的时间。</w:t>
      </w:r>
    </w:p>
    <w:p w14:paraId="123A0A60" w14:textId="58DD21B0"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现场实施赛题</w:t>
      </w:r>
      <w:r w:rsidR="003E4997">
        <w:rPr>
          <w:rFonts w:ascii="仿宋" w:eastAsia="仿宋" w:hAnsi="仿宋" w:cs="Times New Roman" w:hint="eastAsia"/>
          <w:bCs/>
          <w:sz w:val="28"/>
          <w:szCs w:val="28"/>
        </w:rPr>
        <w:t>，</w:t>
      </w:r>
      <w:r w:rsidRPr="00F13305">
        <w:rPr>
          <w:rFonts w:ascii="仿宋" w:eastAsia="仿宋" w:hAnsi="仿宋" w:cs="Times New Roman" w:hint="eastAsia"/>
          <w:bCs/>
          <w:sz w:val="28"/>
          <w:szCs w:val="28"/>
        </w:rPr>
        <w:t>评分仅有一次机会</w:t>
      </w:r>
      <w:r w:rsidR="003E4997">
        <w:rPr>
          <w:rFonts w:ascii="仿宋" w:eastAsia="仿宋" w:hAnsi="仿宋" w:cs="Times New Roman" w:hint="eastAsia"/>
          <w:bCs/>
          <w:sz w:val="28"/>
          <w:szCs w:val="28"/>
        </w:rPr>
        <w:t>，赛题由选手到达现场抽取</w:t>
      </w:r>
      <w:r w:rsidRPr="00F13305">
        <w:rPr>
          <w:rFonts w:ascii="仿宋" w:eastAsia="仿宋" w:hAnsi="仿宋" w:cs="Times New Roman" w:hint="eastAsia"/>
          <w:bCs/>
          <w:sz w:val="28"/>
          <w:szCs w:val="28"/>
        </w:rPr>
        <w:t>。参赛选手在</w:t>
      </w:r>
      <w:r w:rsidR="003E4997">
        <w:rPr>
          <w:rFonts w:ascii="仿宋" w:eastAsia="仿宋" w:hAnsi="仿宋" w:cs="Times New Roman"/>
          <w:bCs/>
          <w:sz w:val="28"/>
          <w:szCs w:val="28"/>
        </w:rPr>
        <w:t>0</w:t>
      </w:r>
      <w:r w:rsidRPr="00F13305">
        <w:rPr>
          <w:rFonts w:ascii="仿宋" w:eastAsia="仿宋" w:hAnsi="仿宋" w:cs="Times New Roman" w:hint="eastAsia"/>
          <w:bCs/>
          <w:sz w:val="28"/>
          <w:szCs w:val="28"/>
        </w:rPr>
        <w:t>.5小时内完成全部任务即可向边裁示意申请进行评分；比赛时间</w:t>
      </w:r>
      <w:r w:rsidR="003E4997">
        <w:rPr>
          <w:rFonts w:ascii="仿宋" w:eastAsia="仿宋" w:hAnsi="仿宋" w:cs="Times New Roman"/>
          <w:bCs/>
          <w:sz w:val="28"/>
          <w:szCs w:val="28"/>
        </w:rPr>
        <w:t>0</w:t>
      </w:r>
      <w:r w:rsidRPr="00F13305">
        <w:rPr>
          <w:rFonts w:ascii="仿宋" w:eastAsia="仿宋" w:hAnsi="仿宋" w:cs="Times New Roman" w:hint="eastAsia"/>
          <w:bCs/>
          <w:sz w:val="28"/>
          <w:szCs w:val="28"/>
        </w:rPr>
        <w:t>.5小时到达后，所有参赛选手必须停止操作，由评分专家进行评分。一旦时间到达</w:t>
      </w:r>
      <w:r w:rsidR="003E4997">
        <w:rPr>
          <w:rFonts w:ascii="仿宋" w:eastAsia="仿宋" w:hAnsi="仿宋" w:cs="Times New Roman" w:hint="eastAsia"/>
          <w:bCs/>
          <w:sz w:val="28"/>
          <w:szCs w:val="28"/>
        </w:rPr>
        <w:t>0</w:t>
      </w:r>
      <w:r w:rsidRPr="00F13305">
        <w:rPr>
          <w:rFonts w:ascii="仿宋" w:eastAsia="仿宋" w:hAnsi="仿宋" w:cs="Times New Roman" w:hint="eastAsia"/>
          <w:bCs/>
          <w:sz w:val="28"/>
          <w:szCs w:val="28"/>
        </w:rPr>
        <w:t>.5 小时或参赛选手示意裁判进行评分，参赛选手不能对设备的配置进行任何修改，否则按违规处理。</w:t>
      </w:r>
    </w:p>
    <w:p w14:paraId="5A825F31" w14:textId="172D3B45"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评分裁判根据《现场实施赛题-功能测试》逐一验证调试后的系统，每通过一个功能验证，便得到或扣除对应的分数。</w:t>
      </w:r>
    </w:p>
    <w:p w14:paraId="53DBC3F8" w14:textId="6826C60B"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参赛队员需要将现场设备 恢复出厂设置，并恢复比赛初始环境。</w:t>
      </w:r>
    </w:p>
    <w:p w14:paraId="5165411F" w14:textId="571F9394"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6728E0">
        <w:rPr>
          <w:rFonts w:ascii="仿宋" w:eastAsia="仿宋" w:hAnsi="仿宋" w:cs="Times New Roman" w:hint="eastAsia"/>
          <w:bCs/>
          <w:sz w:val="28"/>
          <w:szCs w:val="28"/>
        </w:rPr>
        <w:t>比赛期间不允许使用纸质及电子版资料，禁止上网</w:t>
      </w:r>
      <w:r>
        <w:rPr>
          <w:rFonts w:ascii="仿宋" w:eastAsia="仿宋" w:hAnsi="仿宋" w:cs="Times New Roman" w:hint="eastAsia"/>
          <w:bCs/>
          <w:sz w:val="28"/>
          <w:szCs w:val="28"/>
        </w:rPr>
        <w:t>。</w:t>
      </w:r>
    </w:p>
    <w:p w14:paraId="38492CA3" w14:textId="22B80761"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6728E0">
        <w:rPr>
          <w:rFonts w:ascii="仿宋" w:eastAsia="仿宋" w:hAnsi="仿宋" w:cs="Times New Roman" w:hint="eastAsia"/>
          <w:bCs/>
          <w:sz w:val="28"/>
          <w:szCs w:val="28"/>
        </w:rPr>
        <w:t>比赛期间，参赛队不能擅自对大赛设备进行恢复出厂设置操作（包括使用设备的重置按钮和利用软件进行恢复出厂设置操作，可使用网络调试工具复位网络配置），否则按违规处理</w:t>
      </w:r>
      <w:r>
        <w:rPr>
          <w:rFonts w:ascii="仿宋" w:eastAsia="仿宋" w:hAnsi="仿宋" w:cs="Times New Roman" w:hint="eastAsia"/>
          <w:bCs/>
          <w:sz w:val="28"/>
          <w:szCs w:val="28"/>
        </w:rPr>
        <w:t>。</w:t>
      </w:r>
    </w:p>
    <w:p w14:paraId="5AD963E8" w14:textId="7AAF5AF3"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比赛计时开始</w:t>
      </w:r>
      <w:r w:rsidR="003E4997">
        <w:rPr>
          <w:rFonts w:ascii="仿宋" w:eastAsia="仿宋" w:hAnsi="仿宋" w:cs="Times New Roman"/>
          <w:bCs/>
          <w:sz w:val="28"/>
          <w:szCs w:val="28"/>
        </w:rPr>
        <w:t>10</w:t>
      </w:r>
      <w:r w:rsidRPr="00F13305">
        <w:rPr>
          <w:rFonts w:ascii="仿宋" w:eastAsia="仿宋" w:hAnsi="仿宋" w:cs="Times New Roman" w:hint="eastAsia"/>
          <w:bCs/>
          <w:sz w:val="28"/>
          <w:szCs w:val="28"/>
        </w:rPr>
        <w:t>分钟内发现设备未进行复位，可举手示意向边裁申请复位模块，边裁确认后由边裁或主裁进行复位。超过</w:t>
      </w:r>
      <w:r w:rsidR="003E4997">
        <w:rPr>
          <w:rFonts w:ascii="仿宋" w:eastAsia="仿宋" w:hAnsi="仿宋" w:cs="Times New Roman"/>
          <w:bCs/>
          <w:sz w:val="28"/>
          <w:szCs w:val="28"/>
        </w:rPr>
        <w:t>1</w:t>
      </w:r>
      <w:r w:rsidRPr="00F13305">
        <w:rPr>
          <w:rFonts w:ascii="仿宋" w:eastAsia="仿宋" w:hAnsi="仿宋" w:cs="Times New Roman" w:hint="eastAsia"/>
          <w:bCs/>
          <w:sz w:val="28"/>
          <w:szCs w:val="28"/>
        </w:rPr>
        <w:t>0分钟，每示意边裁复位一次扣五分（超过</w:t>
      </w:r>
      <w:r w:rsidR="003E4997">
        <w:rPr>
          <w:rFonts w:ascii="仿宋" w:eastAsia="仿宋" w:hAnsi="仿宋" w:cs="Times New Roman"/>
          <w:bCs/>
          <w:sz w:val="28"/>
          <w:szCs w:val="28"/>
        </w:rPr>
        <w:t>1</w:t>
      </w:r>
      <w:r w:rsidRPr="00F13305">
        <w:rPr>
          <w:rFonts w:ascii="仿宋" w:eastAsia="仿宋" w:hAnsi="仿宋" w:cs="Times New Roman" w:hint="eastAsia"/>
          <w:bCs/>
          <w:sz w:val="28"/>
          <w:szCs w:val="28"/>
        </w:rPr>
        <w:t>0分钟无论什么原因需要复位的，都扣分）</w:t>
      </w:r>
      <w:r>
        <w:rPr>
          <w:rFonts w:ascii="仿宋" w:eastAsia="仿宋" w:hAnsi="仿宋" w:cs="Times New Roman" w:hint="eastAsia"/>
          <w:bCs/>
          <w:sz w:val="28"/>
          <w:szCs w:val="28"/>
        </w:rPr>
        <w:t>。</w:t>
      </w:r>
    </w:p>
    <w:p w14:paraId="55F4354A" w14:textId="41C042EA"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lastRenderedPageBreak/>
        <w:t>不提供比赛用上位机，参赛队自带电脑作为上位机参加比赛，各参赛队至少携带2台电脑参加比赛</w:t>
      </w:r>
      <w:r>
        <w:rPr>
          <w:rFonts w:ascii="仿宋" w:eastAsia="仿宋" w:hAnsi="仿宋" w:cs="Times New Roman" w:hint="eastAsia"/>
          <w:bCs/>
          <w:sz w:val="28"/>
          <w:szCs w:val="28"/>
        </w:rPr>
        <w:t>。</w:t>
      </w:r>
    </w:p>
    <w:p w14:paraId="388FB8DD" w14:textId="4A50BB0C"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参赛队不能私自对比赛设备的固件版本（如S7</w:t>
      </w:r>
      <w:r w:rsidR="003E4997">
        <w:rPr>
          <w:rFonts w:ascii="仿宋" w:eastAsia="仿宋" w:hAnsi="仿宋" w:cs="Times New Roman"/>
          <w:bCs/>
          <w:sz w:val="28"/>
          <w:szCs w:val="28"/>
        </w:rPr>
        <w:t>-</w:t>
      </w:r>
      <w:r w:rsidRPr="00F13305">
        <w:rPr>
          <w:rFonts w:ascii="仿宋" w:eastAsia="仿宋" w:hAnsi="仿宋" w:cs="Times New Roman" w:hint="eastAsia"/>
          <w:bCs/>
          <w:sz w:val="28"/>
          <w:szCs w:val="28"/>
        </w:rPr>
        <w:t>1200的固件版本）进行升级，否则按违规处理。</w:t>
      </w:r>
    </w:p>
    <w:p w14:paraId="1A0C07BB" w14:textId="4EA1CCC1" w:rsid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所有参赛队员应严格按照本规则执行，服从裁判工作。任何违规行为由主裁记入违章记录表，并参照违规处罚措施进行处理</w:t>
      </w:r>
      <w:r>
        <w:rPr>
          <w:rFonts w:ascii="仿宋" w:eastAsia="仿宋" w:hAnsi="仿宋" w:cs="Times New Roman" w:hint="eastAsia"/>
          <w:bCs/>
          <w:sz w:val="28"/>
          <w:szCs w:val="28"/>
        </w:rPr>
        <w:t>。</w:t>
      </w:r>
    </w:p>
    <w:p w14:paraId="14B0B7BE" w14:textId="5C23AA55" w:rsidR="006728E0" w:rsidRPr="006728E0" w:rsidRDefault="006728E0" w:rsidP="006728E0">
      <w:pPr>
        <w:pStyle w:val="a7"/>
        <w:numPr>
          <w:ilvl w:val="0"/>
          <w:numId w:val="10"/>
        </w:numPr>
        <w:spacing w:line="360" w:lineRule="auto"/>
        <w:ind w:leftChars="203" w:left="1274" w:hangingChars="303" w:hanging="848"/>
        <w:rPr>
          <w:rFonts w:ascii="仿宋" w:eastAsia="仿宋" w:hAnsi="仿宋" w:cs="Times New Roman"/>
          <w:bCs/>
          <w:sz w:val="28"/>
          <w:szCs w:val="28"/>
        </w:rPr>
      </w:pPr>
      <w:r w:rsidRPr="00F13305">
        <w:rPr>
          <w:rFonts w:ascii="仿宋" w:eastAsia="仿宋" w:hAnsi="仿宋" w:cs="Times New Roman" w:hint="eastAsia"/>
          <w:bCs/>
          <w:sz w:val="28"/>
          <w:szCs w:val="28"/>
        </w:rPr>
        <w:t>在排名时，如遇到上机分数相同的情况，则上机用时少的队伍胜出，如果分数和时间都相同则实 操题目得分高的队伍胜出</w:t>
      </w:r>
      <w:r>
        <w:rPr>
          <w:rFonts w:ascii="仿宋" w:eastAsia="仿宋" w:hAnsi="仿宋" w:cs="Times New Roman" w:hint="eastAsia"/>
          <w:bCs/>
          <w:sz w:val="28"/>
          <w:szCs w:val="28"/>
        </w:rPr>
        <w:t>。</w:t>
      </w:r>
    </w:p>
    <w:p w14:paraId="3F0C9B5D" w14:textId="77777777" w:rsidR="00447A25" w:rsidRDefault="00447A25" w:rsidP="006728E0">
      <w:pPr>
        <w:tabs>
          <w:tab w:val="left" w:pos="284"/>
        </w:tabs>
        <w:spacing w:line="360" w:lineRule="auto"/>
        <w:rPr>
          <w:rFonts w:ascii="仿宋" w:eastAsia="仿宋" w:hAnsi="仿宋" w:cs="Times New Roman"/>
          <w:b/>
          <w:bCs/>
          <w:sz w:val="28"/>
          <w:szCs w:val="28"/>
        </w:rPr>
      </w:pPr>
    </w:p>
    <w:p w14:paraId="61B111BB" w14:textId="77777777" w:rsidR="00447A25" w:rsidRDefault="00000000">
      <w:pPr>
        <w:tabs>
          <w:tab w:val="left" w:pos="284"/>
        </w:tabs>
        <w:spacing w:line="360" w:lineRule="auto"/>
        <w:ind w:firstLineChars="100" w:firstLine="280"/>
        <w:jc w:val="center"/>
        <w:rPr>
          <w:rFonts w:ascii="黑体" w:eastAsia="黑体" w:hAnsi="黑体" w:cs="黑体"/>
          <w:sz w:val="28"/>
          <w:szCs w:val="28"/>
        </w:rPr>
      </w:pPr>
      <w:r>
        <w:rPr>
          <w:rFonts w:ascii="黑体" w:eastAsia="黑体" w:hAnsi="黑体" w:cs="黑体" w:hint="eastAsia"/>
          <w:sz w:val="28"/>
          <w:szCs w:val="28"/>
        </w:rPr>
        <w:t>三、注意事项</w:t>
      </w:r>
    </w:p>
    <w:p w14:paraId="61020FB1" w14:textId="77777777" w:rsidR="00447A25" w:rsidRDefault="00000000">
      <w:pPr>
        <w:spacing w:line="360" w:lineRule="auto"/>
        <w:ind w:firstLineChars="200" w:firstLine="560"/>
        <w:rPr>
          <w:rFonts w:ascii="仿宋" w:eastAsia="仿宋" w:hAnsi="仿宋" w:cs="Times New Roman"/>
          <w:bCs/>
          <w:sz w:val="28"/>
          <w:szCs w:val="28"/>
        </w:rPr>
      </w:pPr>
      <w:r>
        <w:rPr>
          <w:rFonts w:ascii="仿宋" w:eastAsia="仿宋" w:hAnsi="仿宋" w:cs="Times New Roman" w:hint="eastAsia"/>
          <w:bCs/>
          <w:sz w:val="28"/>
          <w:szCs w:val="28"/>
        </w:rPr>
        <w:t>1.</w:t>
      </w:r>
      <w:r>
        <w:rPr>
          <w:rFonts w:ascii="仿宋" w:eastAsia="仿宋" w:hAnsi="仿宋" w:cs="Times New Roman"/>
          <w:bCs/>
          <w:sz w:val="28"/>
          <w:szCs w:val="28"/>
        </w:rPr>
        <w:t>大赛秉承公平、公正、民主、公开的原则，为了弘扬和培养正直、严谨的工程师品德，凡属于利用不正当手段以提高自身分数的行为，或弄虚作假的行为均属于违规范畴，视情节轻重予以从扣分</w:t>
      </w:r>
      <w:r>
        <w:rPr>
          <w:rFonts w:ascii="仿宋" w:eastAsia="仿宋" w:hAnsi="仿宋" w:cs="Times New Roman" w:hint="eastAsia"/>
          <w:bCs/>
          <w:sz w:val="28"/>
          <w:szCs w:val="28"/>
        </w:rPr>
        <w:t>到除名</w:t>
      </w:r>
      <w:r>
        <w:rPr>
          <w:rFonts w:ascii="仿宋" w:eastAsia="仿宋" w:hAnsi="仿宋" w:cs="Times New Roman"/>
          <w:bCs/>
          <w:sz w:val="28"/>
          <w:szCs w:val="28"/>
        </w:rPr>
        <w:t>的惩罚。下表列举部分违规行为和处罚措施。</w:t>
      </w:r>
    </w:p>
    <w:p w14:paraId="2720F48F" w14:textId="77777777" w:rsidR="00447A25" w:rsidRDefault="00000000">
      <w:pPr>
        <w:spacing w:line="360" w:lineRule="auto"/>
        <w:ind w:leftChars="1" w:left="2" w:firstLineChars="200" w:firstLine="560"/>
        <w:rPr>
          <w:rFonts w:ascii="仿宋" w:eastAsia="仿宋" w:hAnsi="仿宋" w:cs="Times New Roman"/>
          <w:bCs/>
          <w:sz w:val="28"/>
          <w:szCs w:val="28"/>
        </w:rPr>
      </w:pPr>
      <w:r>
        <w:rPr>
          <w:rFonts w:ascii="仿宋" w:eastAsia="仿宋" w:hAnsi="仿宋" w:cs="Times New Roman" w:hint="eastAsia"/>
          <w:bCs/>
          <w:sz w:val="28"/>
          <w:szCs w:val="28"/>
        </w:rPr>
        <w:t>2.</w:t>
      </w:r>
    </w:p>
    <w:tbl>
      <w:tblPr>
        <w:tblW w:w="76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9"/>
        <w:gridCol w:w="1903"/>
      </w:tblGrid>
      <w:tr w:rsidR="00447A25" w14:paraId="346535BD" w14:textId="77777777">
        <w:trPr>
          <w:trHeight w:val="468"/>
          <w:jc w:val="right"/>
        </w:trPr>
        <w:tc>
          <w:tcPr>
            <w:tcW w:w="5789" w:type="dxa"/>
            <w:shd w:val="clear" w:color="auto" w:fill="F2F2F2"/>
            <w:vAlign w:val="center"/>
          </w:tcPr>
          <w:p w14:paraId="3652E412" w14:textId="77777777" w:rsidR="00447A25" w:rsidRDefault="00000000">
            <w:pPr>
              <w:spacing w:line="360" w:lineRule="auto"/>
              <w:jc w:val="center"/>
              <w:rPr>
                <w:rFonts w:ascii="仿宋" w:eastAsia="仿宋" w:hAnsi="仿宋" w:cs="Times New Roman"/>
                <w:bCs/>
                <w:sz w:val="28"/>
                <w:szCs w:val="28"/>
              </w:rPr>
            </w:pPr>
            <w:r>
              <w:rPr>
                <w:rFonts w:ascii="仿宋" w:eastAsia="仿宋" w:hAnsi="仿宋" w:cs="Times New Roman"/>
                <w:bCs/>
                <w:sz w:val="28"/>
                <w:szCs w:val="28"/>
              </w:rPr>
              <w:t>违规条款</w:t>
            </w:r>
          </w:p>
        </w:tc>
        <w:tc>
          <w:tcPr>
            <w:tcW w:w="1903" w:type="dxa"/>
            <w:shd w:val="clear" w:color="auto" w:fill="F2F2F2"/>
            <w:vAlign w:val="center"/>
          </w:tcPr>
          <w:p w14:paraId="25046361" w14:textId="77777777" w:rsidR="00447A25" w:rsidRDefault="00000000">
            <w:pPr>
              <w:spacing w:line="360" w:lineRule="auto"/>
              <w:jc w:val="center"/>
              <w:rPr>
                <w:rFonts w:ascii="仿宋" w:eastAsia="仿宋" w:hAnsi="仿宋" w:cs="Times New Roman"/>
                <w:bCs/>
                <w:sz w:val="28"/>
                <w:szCs w:val="28"/>
              </w:rPr>
            </w:pPr>
            <w:r>
              <w:rPr>
                <w:rFonts w:ascii="仿宋" w:eastAsia="仿宋" w:hAnsi="仿宋" w:cs="Times New Roman"/>
                <w:bCs/>
                <w:sz w:val="28"/>
                <w:szCs w:val="28"/>
              </w:rPr>
              <w:t>处罚措施</w:t>
            </w:r>
          </w:p>
        </w:tc>
      </w:tr>
      <w:tr w:rsidR="00447A25" w14:paraId="796FABA5" w14:textId="77777777">
        <w:trPr>
          <w:trHeight w:val="468"/>
          <w:jc w:val="right"/>
        </w:trPr>
        <w:tc>
          <w:tcPr>
            <w:tcW w:w="5789" w:type="dxa"/>
            <w:shd w:val="clear" w:color="auto" w:fill="auto"/>
            <w:vAlign w:val="center"/>
          </w:tcPr>
          <w:p w14:paraId="29CB61AA"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bCs/>
                <w:sz w:val="28"/>
                <w:szCs w:val="28"/>
              </w:rPr>
              <w:t>冒名顶替参赛</w:t>
            </w:r>
          </w:p>
        </w:tc>
        <w:tc>
          <w:tcPr>
            <w:tcW w:w="1903" w:type="dxa"/>
            <w:vMerge w:val="restart"/>
            <w:shd w:val="clear" w:color="auto" w:fill="auto"/>
            <w:vAlign w:val="center"/>
          </w:tcPr>
          <w:p w14:paraId="7A6E6D9A"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bCs/>
                <w:sz w:val="28"/>
                <w:szCs w:val="28"/>
              </w:rPr>
              <w:t>取消</w:t>
            </w:r>
            <w:r>
              <w:rPr>
                <w:rFonts w:ascii="仿宋" w:eastAsia="仿宋" w:hAnsi="仿宋" w:cs="Times New Roman" w:hint="eastAsia"/>
                <w:bCs/>
                <w:sz w:val="28"/>
                <w:szCs w:val="28"/>
              </w:rPr>
              <w:t>该队伍</w:t>
            </w:r>
            <w:r>
              <w:rPr>
                <w:rFonts w:ascii="仿宋" w:eastAsia="仿宋" w:hAnsi="仿宋" w:cs="Times New Roman"/>
                <w:bCs/>
                <w:sz w:val="28"/>
                <w:szCs w:val="28"/>
              </w:rPr>
              <w:t>参赛资格</w:t>
            </w:r>
          </w:p>
        </w:tc>
      </w:tr>
      <w:tr w:rsidR="00447A25" w14:paraId="1F46530D" w14:textId="77777777">
        <w:trPr>
          <w:trHeight w:val="468"/>
          <w:jc w:val="right"/>
        </w:trPr>
        <w:tc>
          <w:tcPr>
            <w:tcW w:w="5789" w:type="dxa"/>
            <w:shd w:val="clear" w:color="auto" w:fill="auto"/>
            <w:vAlign w:val="center"/>
          </w:tcPr>
          <w:p w14:paraId="4C18DF23"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bCs/>
                <w:sz w:val="28"/>
                <w:szCs w:val="28"/>
              </w:rPr>
              <w:t>控制方案主要由他人完成，参赛队员仅完成部分工作</w:t>
            </w:r>
          </w:p>
        </w:tc>
        <w:tc>
          <w:tcPr>
            <w:tcW w:w="1903" w:type="dxa"/>
            <w:vMerge/>
            <w:shd w:val="clear" w:color="auto" w:fill="auto"/>
            <w:vAlign w:val="center"/>
          </w:tcPr>
          <w:p w14:paraId="713527D7" w14:textId="77777777" w:rsidR="00447A25" w:rsidRDefault="00447A25">
            <w:pPr>
              <w:spacing w:line="360" w:lineRule="auto"/>
              <w:jc w:val="center"/>
              <w:rPr>
                <w:rFonts w:ascii="仿宋" w:eastAsia="仿宋" w:hAnsi="仿宋" w:cs="Times New Roman"/>
                <w:bCs/>
                <w:sz w:val="28"/>
                <w:szCs w:val="28"/>
              </w:rPr>
            </w:pPr>
          </w:p>
        </w:tc>
      </w:tr>
      <w:tr w:rsidR="00447A25" w14:paraId="0F1CBBED" w14:textId="77777777">
        <w:trPr>
          <w:trHeight w:val="468"/>
          <w:jc w:val="right"/>
        </w:trPr>
        <w:tc>
          <w:tcPr>
            <w:tcW w:w="5789" w:type="dxa"/>
            <w:shd w:val="clear" w:color="auto" w:fill="auto"/>
            <w:vAlign w:val="center"/>
          </w:tcPr>
          <w:p w14:paraId="67ECDB95"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hint="eastAsia"/>
                <w:bCs/>
                <w:sz w:val="28"/>
                <w:szCs w:val="28"/>
              </w:rPr>
              <w:t>损坏比赛设备</w:t>
            </w:r>
          </w:p>
        </w:tc>
        <w:tc>
          <w:tcPr>
            <w:tcW w:w="1903" w:type="dxa"/>
            <w:vMerge/>
            <w:shd w:val="clear" w:color="auto" w:fill="auto"/>
            <w:vAlign w:val="center"/>
          </w:tcPr>
          <w:p w14:paraId="04B0D65F" w14:textId="77777777" w:rsidR="00447A25" w:rsidRDefault="00447A25">
            <w:pPr>
              <w:spacing w:line="360" w:lineRule="auto"/>
              <w:jc w:val="center"/>
              <w:rPr>
                <w:rFonts w:ascii="仿宋" w:eastAsia="仿宋" w:hAnsi="仿宋" w:cs="Times New Roman"/>
                <w:bCs/>
                <w:sz w:val="28"/>
                <w:szCs w:val="28"/>
              </w:rPr>
            </w:pPr>
          </w:p>
        </w:tc>
      </w:tr>
      <w:tr w:rsidR="00447A25" w14:paraId="32A38F42" w14:textId="77777777">
        <w:trPr>
          <w:trHeight w:val="468"/>
          <w:jc w:val="right"/>
        </w:trPr>
        <w:tc>
          <w:tcPr>
            <w:tcW w:w="5789" w:type="dxa"/>
            <w:shd w:val="clear" w:color="auto" w:fill="auto"/>
            <w:vAlign w:val="center"/>
          </w:tcPr>
          <w:p w14:paraId="5C623C87"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hint="eastAsia"/>
                <w:bCs/>
                <w:sz w:val="28"/>
                <w:szCs w:val="28"/>
              </w:rPr>
              <w:lastRenderedPageBreak/>
              <w:t>未经裁判许可对上位机进行操作，且不听裁判规劝的</w:t>
            </w:r>
          </w:p>
        </w:tc>
        <w:tc>
          <w:tcPr>
            <w:tcW w:w="1903" w:type="dxa"/>
            <w:vMerge/>
            <w:shd w:val="clear" w:color="auto" w:fill="auto"/>
            <w:vAlign w:val="center"/>
          </w:tcPr>
          <w:p w14:paraId="3FB8E12F" w14:textId="77777777" w:rsidR="00447A25" w:rsidRDefault="00447A25">
            <w:pPr>
              <w:spacing w:line="360" w:lineRule="auto"/>
              <w:jc w:val="center"/>
              <w:rPr>
                <w:rFonts w:ascii="仿宋" w:eastAsia="仿宋" w:hAnsi="仿宋" w:cs="Times New Roman"/>
                <w:bCs/>
                <w:sz w:val="28"/>
                <w:szCs w:val="28"/>
              </w:rPr>
            </w:pPr>
          </w:p>
        </w:tc>
      </w:tr>
      <w:tr w:rsidR="00447A25" w14:paraId="608232AE" w14:textId="77777777">
        <w:trPr>
          <w:trHeight w:val="468"/>
          <w:jc w:val="right"/>
        </w:trPr>
        <w:tc>
          <w:tcPr>
            <w:tcW w:w="5789" w:type="dxa"/>
            <w:shd w:val="clear" w:color="auto" w:fill="auto"/>
            <w:vAlign w:val="center"/>
          </w:tcPr>
          <w:p w14:paraId="47BB9FE2"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hint="eastAsia"/>
                <w:bCs/>
                <w:sz w:val="28"/>
                <w:szCs w:val="28"/>
              </w:rPr>
              <w:t>控制程序存在抄袭雷同的行为</w:t>
            </w:r>
          </w:p>
        </w:tc>
        <w:tc>
          <w:tcPr>
            <w:tcW w:w="1903" w:type="dxa"/>
            <w:shd w:val="clear" w:color="auto" w:fill="auto"/>
            <w:vAlign w:val="center"/>
          </w:tcPr>
          <w:p w14:paraId="03F170D4"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bCs/>
                <w:sz w:val="28"/>
                <w:szCs w:val="28"/>
              </w:rPr>
              <w:t>取消</w:t>
            </w:r>
            <w:r>
              <w:rPr>
                <w:rFonts w:ascii="仿宋" w:eastAsia="仿宋" w:hAnsi="仿宋" w:cs="Times New Roman" w:hint="eastAsia"/>
                <w:bCs/>
                <w:sz w:val="28"/>
                <w:szCs w:val="28"/>
              </w:rPr>
              <w:t>双方的</w:t>
            </w:r>
            <w:r>
              <w:rPr>
                <w:rFonts w:ascii="仿宋" w:eastAsia="仿宋" w:hAnsi="仿宋" w:cs="Times New Roman"/>
                <w:bCs/>
                <w:sz w:val="28"/>
                <w:szCs w:val="28"/>
              </w:rPr>
              <w:t>参赛资格</w:t>
            </w:r>
          </w:p>
        </w:tc>
      </w:tr>
      <w:tr w:rsidR="00447A25" w14:paraId="70BF11B6" w14:textId="77777777">
        <w:trPr>
          <w:trHeight w:val="468"/>
          <w:jc w:val="right"/>
        </w:trPr>
        <w:tc>
          <w:tcPr>
            <w:tcW w:w="5789" w:type="dxa"/>
            <w:vAlign w:val="center"/>
          </w:tcPr>
          <w:p w14:paraId="7DDF29DA" w14:textId="77777777" w:rsidR="00447A25" w:rsidRDefault="00000000">
            <w:pPr>
              <w:spacing w:line="360" w:lineRule="auto"/>
              <w:rPr>
                <w:rFonts w:ascii="仿宋" w:eastAsia="仿宋" w:hAnsi="仿宋" w:cs="Times New Roman"/>
                <w:bCs/>
                <w:sz w:val="28"/>
                <w:szCs w:val="28"/>
              </w:rPr>
            </w:pPr>
            <w:r>
              <w:rPr>
                <w:rFonts w:ascii="仿宋" w:eastAsia="仿宋" w:hAnsi="仿宋" w:cs="Times New Roman"/>
                <w:bCs/>
                <w:sz w:val="28"/>
                <w:szCs w:val="28"/>
              </w:rPr>
              <w:t>用人工方式操纵装置，未全部实现自动化系统</w:t>
            </w:r>
          </w:p>
        </w:tc>
        <w:tc>
          <w:tcPr>
            <w:tcW w:w="1903" w:type="dxa"/>
            <w:vAlign w:val="center"/>
          </w:tcPr>
          <w:p w14:paraId="75559EEE" w14:textId="77777777" w:rsidR="00447A25" w:rsidRDefault="00000000">
            <w:pPr>
              <w:spacing w:line="360" w:lineRule="auto"/>
              <w:jc w:val="center"/>
              <w:rPr>
                <w:rFonts w:ascii="仿宋" w:eastAsia="仿宋" w:hAnsi="仿宋" w:cs="Times New Roman"/>
                <w:bCs/>
                <w:sz w:val="28"/>
                <w:szCs w:val="28"/>
              </w:rPr>
            </w:pPr>
            <w:r>
              <w:rPr>
                <w:rFonts w:ascii="仿宋" w:eastAsia="仿宋" w:hAnsi="仿宋" w:cs="Times New Roman" w:hint="eastAsia"/>
                <w:bCs/>
                <w:sz w:val="28"/>
                <w:szCs w:val="28"/>
              </w:rPr>
              <w:t>扣10分</w:t>
            </w:r>
          </w:p>
        </w:tc>
      </w:tr>
    </w:tbl>
    <w:p w14:paraId="6D1759B1" w14:textId="77777777" w:rsidR="00447A25" w:rsidRDefault="00447A25"/>
    <w:sectPr w:rsidR="00447A2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795A0" w14:textId="77777777" w:rsidR="00E05126" w:rsidRDefault="00E05126">
      <w:r>
        <w:separator/>
      </w:r>
    </w:p>
  </w:endnote>
  <w:endnote w:type="continuationSeparator" w:id="0">
    <w:p w14:paraId="7BC8C0F5" w14:textId="77777777" w:rsidR="00E05126" w:rsidRDefault="00E0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E661" w14:textId="006AD754" w:rsidR="00447A25" w:rsidRDefault="00342ABD">
    <w:pPr>
      <w:pStyle w:val="a3"/>
    </w:pPr>
    <w:r>
      <w:rPr>
        <w:noProof/>
      </w:rPr>
      <mc:AlternateContent>
        <mc:Choice Requires="wps">
          <w:drawing>
            <wp:anchor distT="0" distB="0" distL="114300" distR="114300" simplePos="0" relativeHeight="251659264" behindDoc="0" locked="0" layoutInCell="1" allowOverlap="1" wp14:anchorId="4E445E31" wp14:editId="766449A9">
              <wp:simplePos x="0" y="0"/>
              <wp:positionH relativeFrom="margin">
                <wp:align>center</wp:align>
              </wp:positionH>
              <wp:positionV relativeFrom="paragraph">
                <wp:posOffset>0</wp:posOffset>
              </wp:positionV>
              <wp:extent cx="58420" cy="139700"/>
              <wp:effectExtent l="0" t="0" r="0" b="0"/>
              <wp:wrapNone/>
              <wp:docPr id="6583639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613C" w14:textId="77777777" w:rsidR="00447A25" w:rsidRDefault="00000000">
                          <w:pPr>
                            <w:pStyle w:val="a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445E31" id="_x0000_t202" coordsize="21600,21600" o:spt="202" path="m,l,21600r21600,l21600,xe">
              <v:stroke joinstyle="miter"/>
              <v:path gradientshapeok="t" o:connecttype="rect"/>
            </v:shapetype>
            <v:shape id="Text Box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" filled="f" stroked="f">
              <v:textbox style="mso-fit-shape-to-text:t" inset="0,0,0,0">
                <w:txbxContent>
                  <w:p w14:paraId="2FDE613C" w14:textId="77777777" w:rsidR="00447A25"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5FCAB" w14:textId="77777777" w:rsidR="00E05126" w:rsidRDefault="00E05126">
      <w:r>
        <w:separator/>
      </w:r>
    </w:p>
  </w:footnote>
  <w:footnote w:type="continuationSeparator" w:id="0">
    <w:p w14:paraId="1F4639A2" w14:textId="77777777" w:rsidR="00E05126" w:rsidRDefault="00E05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D15"/>
    <w:multiLevelType w:val="hybridMultilevel"/>
    <w:tmpl w:val="3CB8C146"/>
    <w:lvl w:ilvl="0" w:tplc="280A754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AB04A6E"/>
    <w:multiLevelType w:val="multilevel"/>
    <w:tmpl w:val="2AB04A6E"/>
    <w:lvl w:ilvl="0">
      <w:start w:val="1"/>
      <w:numFmt w:val="decimal"/>
      <w:lvlText w:val="%1)"/>
      <w:lvlJc w:val="left"/>
      <w:pPr>
        <w:ind w:left="1772" w:hanging="420"/>
      </w:pPr>
    </w:lvl>
    <w:lvl w:ilvl="1">
      <w:start w:val="1"/>
      <w:numFmt w:val="lowerLetter"/>
      <w:lvlText w:val="%2)"/>
      <w:lvlJc w:val="left"/>
      <w:pPr>
        <w:ind w:left="2192" w:hanging="420"/>
      </w:pPr>
    </w:lvl>
    <w:lvl w:ilvl="2">
      <w:start w:val="1"/>
      <w:numFmt w:val="lowerRoman"/>
      <w:lvlText w:val="%3."/>
      <w:lvlJc w:val="right"/>
      <w:pPr>
        <w:ind w:left="2612" w:hanging="420"/>
      </w:pPr>
    </w:lvl>
    <w:lvl w:ilvl="3">
      <w:start w:val="1"/>
      <w:numFmt w:val="decimal"/>
      <w:lvlText w:val="%4."/>
      <w:lvlJc w:val="left"/>
      <w:pPr>
        <w:ind w:left="3032" w:hanging="420"/>
      </w:pPr>
    </w:lvl>
    <w:lvl w:ilvl="4">
      <w:start w:val="1"/>
      <w:numFmt w:val="lowerLetter"/>
      <w:lvlText w:val="%5)"/>
      <w:lvlJc w:val="left"/>
      <w:pPr>
        <w:ind w:left="3452" w:hanging="420"/>
      </w:pPr>
    </w:lvl>
    <w:lvl w:ilvl="5">
      <w:start w:val="1"/>
      <w:numFmt w:val="lowerRoman"/>
      <w:lvlText w:val="%6."/>
      <w:lvlJc w:val="right"/>
      <w:pPr>
        <w:ind w:left="3872" w:hanging="420"/>
      </w:pPr>
    </w:lvl>
    <w:lvl w:ilvl="6">
      <w:start w:val="1"/>
      <w:numFmt w:val="decimal"/>
      <w:lvlText w:val="%7."/>
      <w:lvlJc w:val="left"/>
      <w:pPr>
        <w:ind w:left="4292" w:hanging="420"/>
      </w:pPr>
    </w:lvl>
    <w:lvl w:ilvl="7">
      <w:start w:val="1"/>
      <w:numFmt w:val="lowerLetter"/>
      <w:lvlText w:val="%8)"/>
      <w:lvlJc w:val="left"/>
      <w:pPr>
        <w:ind w:left="4712" w:hanging="420"/>
      </w:pPr>
    </w:lvl>
    <w:lvl w:ilvl="8">
      <w:start w:val="1"/>
      <w:numFmt w:val="lowerRoman"/>
      <w:lvlText w:val="%9."/>
      <w:lvlJc w:val="right"/>
      <w:pPr>
        <w:ind w:left="5132" w:hanging="420"/>
      </w:pPr>
    </w:lvl>
  </w:abstractNum>
  <w:abstractNum w:abstractNumId="2" w15:restartNumberingAfterBreak="0">
    <w:nsid w:val="2F0A438C"/>
    <w:multiLevelType w:val="hybridMultilevel"/>
    <w:tmpl w:val="2EACE1E0"/>
    <w:lvl w:ilvl="0" w:tplc="64D00C02">
      <w:start w:val="1"/>
      <w:numFmt w:val="decimal"/>
      <w:lvlText w:val="%1）"/>
      <w:lvlJc w:val="left"/>
      <w:pPr>
        <w:ind w:left="2072" w:hanging="720"/>
      </w:pPr>
      <w:rPr>
        <w:rFonts w:hint="default"/>
      </w:rPr>
    </w:lvl>
    <w:lvl w:ilvl="1" w:tplc="04090019" w:tentative="1">
      <w:start w:val="1"/>
      <w:numFmt w:val="lowerLetter"/>
      <w:lvlText w:val="%2)"/>
      <w:lvlJc w:val="left"/>
      <w:pPr>
        <w:ind w:left="2232" w:hanging="440"/>
      </w:pPr>
    </w:lvl>
    <w:lvl w:ilvl="2" w:tplc="0409001B" w:tentative="1">
      <w:start w:val="1"/>
      <w:numFmt w:val="lowerRoman"/>
      <w:lvlText w:val="%3."/>
      <w:lvlJc w:val="right"/>
      <w:pPr>
        <w:ind w:left="2672" w:hanging="440"/>
      </w:pPr>
    </w:lvl>
    <w:lvl w:ilvl="3" w:tplc="0409000F" w:tentative="1">
      <w:start w:val="1"/>
      <w:numFmt w:val="decimal"/>
      <w:lvlText w:val="%4."/>
      <w:lvlJc w:val="left"/>
      <w:pPr>
        <w:ind w:left="3112" w:hanging="440"/>
      </w:pPr>
    </w:lvl>
    <w:lvl w:ilvl="4" w:tplc="04090019" w:tentative="1">
      <w:start w:val="1"/>
      <w:numFmt w:val="lowerLetter"/>
      <w:lvlText w:val="%5)"/>
      <w:lvlJc w:val="left"/>
      <w:pPr>
        <w:ind w:left="3552" w:hanging="440"/>
      </w:pPr>
    </w:lvl>
    <w:lvl w:ilvl="5" w:tplc="0409001B" w:tentative="1">
      <w:start w:val="1"/>
      <w:numFmt w:val="lowerRoman"/>
      <w:lvlText w:val="%6."/>
      <w:lvlJc w:val="right"/>
      <w:pPr>
        <w:ind w:left="3992" w:hanging="440"/>
      </w:pPr>
    </w:lvl>
    <w:lvl w:ilvl="6" w:tplc="0409000F" w:tentative="1">
      <w:start w:val="1"/>
      <w:numFmt w:val="decimal"/>
      <w:lvlText w:val="%7."/>
      <w:lvlJc w:val="left"/>
      <w:pPr>
        <w:ind w:left="4432" w:hanging="440"/>
      </w:pPr>
    </w:lvl>
    <w:lvl w:ilvl="7" w:tplc="04090019" w:tentative="1">
      <w:start w:val="1"/>
      <w:numFmt w:val="lowerLetter"/>
      <w:lvlText w:val="%8)"/>
      <w:lvlJc w:val="left"/>
      <w:pPr>
        <w:ind w:left="4872" w:hanging="440"/>
      </w:pPr>
    </w:lvl>
    <w:lvl w:ilvl="8" w:tplc="0409001B" w:tentative="1">
      <w:start w:val="1"/>
      <w:numFmt w:val="lowerRoman"/>
      <w:lvlText w:val="%9."/>
      <w:lvlJc w:val="right"/>
      <w:pPr>
        <w:ind w:left="5312" w:hanging="440"/>
      </w:pPr>
    </w:lvl>
  </w:abstractNum>
  <w:abstractNum w:abstractNumId="3" w15:restartNumberingAfterBreak="0">
    <w:nsid w:val="42CE1546"/>
    <w:multiLevelType w:val="multilevel"/>
    <w:tmpl w:val="42CE1546"/>
    <w:lvl w:ilvl="0">
      <w:start w:val="1"/>
      <w:numFmt w:val="decimal"/>
      <w:lvlText w:val="%1)"/>
      <w:lvlJc w:val="left"/>
      <w:pPr>
        <w:ind w:left="1412" w:hanging="420"/>
      </w:pPr>
    </w:lvl>
    <w:lvl w:ilvl="1">
      <w:start w:val="1"/>
      <w:numFmt w:val="decimal"/>
      <w:lvlText w:val="%2)"/>
      <w:lvlJc w:val="left"/>
      <w:pPr>
        <w:ind w:left="1832" w:hanging="420"/>
      </w:p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4" w15:restartNumberingAfterBreak="0">
    <w:nsid w:val="4B6F217F"/>
    <w:multiLevelType w:val="multilevel"/>
    <w:tmpl w:val="F4CE3F3E"/>
    <w:lvl w:ilvl="0">
      <w:start w:val="1"/>
      <w:numFmt w:val="decimal"/>
      <w:lvlText w:val="%1."/>
      <w:lvlJc w:val="left"/>
      <w:pPr>
        <w:ind w:left="1220" w:hanging="795"/>
      </w:pPr>
      <w:rPr>
        <w:rFonts w:hint="default"/>
        <w:b w:val="0"/>
      </w:rPr>
    </w:lvl>
    <w:lvl w:ilvl="1">
      <w:start w:val="1"/>
      <w:numFmt w:val="lowerLetter"/>
      <w:lvlText w:val="%2)"/>
      <w:lvlJc w:val="left"/>
      <w:pPr>
        <w:ind w:left="1320" w:hanging="420"/>
      </w:pPr>
      <w:rPr>
        <w:rFonts w:hint="eastAsia"/>
      </w:rPr>
    </w:lvl>
    <w:lvl w:ilvl="2">
      <w:start w:val="1"/>
      <w:numFmt w:val="decimal"/>
      <w:lvlText w:val="%3)"/>
      <w:lvlJc w:val="left"/>
      <w:pPr>
        <w:ind w:left="1412" w:hanging="420"/>
      </w:pPr>
      <w:rPr>
        <w:rFonts w:hint="eastAsia"/>
      </w:rPr>
    </w:lvl>
    <w:lvl w:ilvl="3">
      <w:start w:val="1"/>
      <w:numFmt w:val="decimal"/>
      <w:lvlText w:val="%4．"/>
      <w:lvlJc w:val="left"/>
      <w:pPr>
        <w:ind w:left="2180" w:hanging="440"/>
      </w:pPr>
      <w:rPr>
        <w:rFonts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40" w:hanging="440"/>
      </w:pPr>
      <w:rPr>
        <w:rFonts w:hint="default"/>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5" w15:restartNumberingAfterBreak="0">
    <w:nsid w:val="542D78B5"/>
    <w:multiLevelType w:val="multilevel"/>
    <w:tmpl w:val="542D78B5"/>
    <w:lvl w:ilvl="0">
      <w:start w:val="1"/>
      <w:numFmt w:val="decimal"/>
      <w:lvlText w:val="%1."/>
      <w:lvlJc w:val="left"/>
      <w:pPr>
        <w:ind w:left="1220" w:hanging="795"/>
      </w:pPr>
      <w:rPr>
        <w:rFonts w:hint="default"/>
        <w:b w:val="0"/>
      </w:rPr>
    </w:lvl>
    <w:lvl w:ilvl="1">
      <w:start w:val="1"/>
      <w:numFmt w:val="lowerLetter"/>
      <w:lvlText w:val="%2)"/>
      <w:lvlJc w:val="left"/>
      <w:pPr>
        <w:ind w:left="1320" w:hanging="420"/>
      </w:pPr>
    </w:lvl>
    <w:lvl w:ilvl="2">
      <w:start w:val="1"/>
      <w:numFmt w:val="decimal"/>
      <w:lvlText w:val="%3)"/>
      <w:lvlJc w:val="left"/>
      <w:pPr>
        <w:ind w:left="1412"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558478B2"/>
    <w:multiLevelType w:val="multilevel"/>
    <w:tmpl w:val="558478B2"/>
    <w:lvl w:ilvl="0">
      <w:start w:val="1"/>
      <w:numFmt w:val="decimal"/>
      <w:lvlText w:val="%1."/>
      <w:lvlJc w:val="left"/>
      <w:pPr>
        <w:ind w:left="1220" w:hanging="795"/>
      </w:pPr>
      <w:rPr>
        <w:rFonts w:hint="default"/>
        <w:b w:val="0"/>
      </w:rPr>
    </w:lvl>
    <w:lvl w:ilvl="1">
      <w:start w:val="1"/>
      <w:numFmt w:val="lowerLetter"/>
      <w:lvlText w:val="%2)"/>
      <w:lvlJc w:val="left"/>
      <w:pPr>
        <w:ind w:left="1320" w:hanging="420"/>
      </w:pPr>
    </w:lvl>
    <w:lvl w:ilvl="2">
      <w:start w:val="1"/>
      <w:numFmt w:val="decimal"/>
      <w:lvlText w:val="%3)"/>
      <w:lvlJc w:val="left"/>
      <w:pPr>
        <w:ind w:left="1412"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5CA74E9C"/>
    <w:multiLevelType w:val="multilevel"/>
    <w:tmpl w:val="5CA74E9C"/>
    <w:lvl w:ilvl="0">
      <w:start w:val="1"/>
      <w:numFmt w:val="upperLetter"/>
      <w:lvlText w:val="%1."/>
      <w:lvlJc w:val="left"/>
      <w:pPr>
        <w:ind w:left="1352" w:hanging="360"/>
      </w:pPr>
      <w:rPr>
        <w:rFonts w:hint="default"/>
      </w:rPr>
    </w:lvl>
    <w:lvl w:ilvl="1">
      <w:start w:val="1"/>
      <w:numFmt w:val="decimal"/>
      <w:lvlText w:val="（%2）"/>
      <w:lvlJc w:val="left"/>
      <w:pPr>
        <w:ind w:left="2132" w:hanging="720"/>
      </w:pPr>
      <w:rPr>
        <w:rFonts w:hint="default"/>
      </w:r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8" w15:restartNumberingAfterBreak="0">
    <w:nsid w:val="5CE04B51"/>
    <w:multiLevelType w:val="multilevel"/>
    <w:tmpl w:val="249032C2"/>
    <w:lvl w:ilvl="0">
      <w:start w:val="1"/>
      <w:numFmt w:val="decimal"/>
      <w:lvlText w:val="%1."/>
      <w:lvlJc w:val="left"/>
      <w:pPr>
        <w:ind w:left="1220" w:hanging="795"/>
      </w:pPr>
      <w:rPr>
        <w:rFonts w:hint="default"/>
        <w:b w:val="0"/>
      </w:rPr>
    </w:lvl>
    <w:lvl w:ilvl="1">
      <w:start w:val="1"/>
      <w:numFmt w:val="lowerLetter"/>
      <w:lvlText w:val="%2)"/>
      <w:lvlJc w:val="left"/>
      <w:pPr>
        <w:ind w:left="1320" w:hanging="420"/>
      </w:pPr>
    </w:lvl>
    <w:lvl w:ilvl="2">
      <w:start w:val="1"/>
      <w:numFmt w:val="decimal"/>
      <w:lvlText w:val="%3)"/>
      <w:lvlJc w:val="left"/>
      <w:pPr>
        <w:ind w:left="1412" w:hanging="420"/>
      </w:pPr>
    </w:lvl>
    <w:lvl w:ilvl="3">
      <w:start w:val="1"/>
      <w:numFmt w:val="decimal"/>
      <w:lvlText w:val="%4．"/>
      <w:lvlJc w:val="left"/>
      <w:pPr>
        <w:ind w:left="2180" w:hanging="440"/>
      </w:pPr>
      <w:rPr>
        <w:rFonts w:hint="default"/>
      </w:r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64E15F76"/>
    <w:multiLevelType w:val="multilevel"/>
    <w:tmpl w:val="64E15F76"/>
    <w:lvl w:ilvl="0">
      <w:start w:val="1"/>
      <w:numFmt w:val="decimal"/>
      <w:lvlText w:val="%1."/>
      <w:lvlJc w:val="left"/>
      <w:pPr>
        <w:ind w:left="1220" w:hanging="795"/>
      </w:pPr>
      <w:rPr>
        <w:rFonts w:hint="default"/>
        <w:b w:val="0"/>
      </w:rPr>
    </w:lvl>
    <w:lvl w:ilvl="1">
      <w:start w:val="1"/>
      <w:numFmt w:val="lowerLetter"/>
      <w:lvlText w:val="%2)"/>
      <w:lvlJc w:val="left"/>
      <w:pPr>
        <w:ind w:left="1320" w:hanging="420"/>
      </w:pPr>
    </w:lvl>
    <w:lvl w:ilvl="2">
      <w:start w:val="1"/>
      <w:numFmt w:val="decimal"/>
      <w:lvlText w:val="%3)"/>
      <w:lvlJc w:val="left"/>
      <w:pPr>
        <w:ind w:left="1412"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66F647C6"/>
    <w:multiLevelType w:val="hybridMultilevel"/>
    <w:tmpl w:val="5BBEEE8E"/>
    <w:lvl w:ilvl="0" w:tplc="3CCCECA6">
      <w:start w:val="1"/>
      <w:numFmt w:val="decimal"/>
      <w:lvlText w:val="%1．"/>
      <w:lvlJc w:val="left"/>
      <w:pPr>
        <w:ind w:left="1145" w:hanging="72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11" w15:restartNumberingAfterBreak="0">
    <w:nsid w:val="70BF1B56"/>
    <w:multiLevelType w:val="hybridMultilevel"/>
    <w:tmpl w:val="B2980C1A"/>
    <w:lvl w:ilvl="0" w:tplc="3CCCECA6">
      <w:start w:val="1"/>
      <w:numFmt w:val="decimal"/>
      <w:lvlText w:val="%1．"/>
      <w:lvlJc w:val="left"/>
      <w:pPr>
        <w:ind w:left="200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start w:val="1"/>
      <w:numFmt w:val="lowerRoman"/>
      <w:lvlText w:val="%9."/>
      <w:lvlJc w:val="right"/>
      <w:pPr>
        <w:ind w:left="3960" w:hanging="440"/>
      </w:pPr>
    </w:lvl>
  </w:abstractNum>
  <w:num w:numId="1" w16cid:durableId="531921309">
    <w:abstractNumId w:val="9"/>
  </w:num>
  <w:num w:numId="2" w16cid:durableId="196546636">
    <w:abstractNumId w:val="7"/>
  </w:num>
  <w:num w:numId="3" w16cid:durableId="863715286">
    <w:abstractNumId w:val="3"/>
  </w:num>
  <w:num w:numId="4" w16cid:durableId="1608391053">
    <w:abstractNumId w:val="1"/>
  </w:num>
  <w:num w:numId="5" w16cid:durableId="1292129633">
    <w:abstractNumId w:val="6"/>
  </w:num>
  <w:num w:numId="6" w16cid:durableId="1812283993">
    <w:abstractNumId w:val="4"/>
  </w:num>
  <w:num w:numId="7" w16cid:durableId="1100445473">
    <w:abstractNumId w:val="5"/>
  </w:num>
  <w:num w:numId="8" w16cid:durableId="972903566">
    <w:abstractNumId w:val="10"/>
  </w:num>
  <w:num w:numId="9" w16cid:durableId="453906970">
    <w:abstractNumId w:val="8"/>
  </w:num>
  <w:num w:numId="10" w16cid:durableId="1677028088">
    <w:abstractNumId w:val="11"/>
  </w:num>
  <w:num w:numId="11" w16cid:durableId="838273037">
    <w:abstractNumId w:val="0"/>
  </w:num>
  <w:num w:numId="12" w16cid:durableId="542060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I2NDhkOTE5ZDhjZGI0NjAzZjIxZjJkMTM5MTU2NDkifQ=="/>
  </w:docVars>
  <w:rsids>
    <w:rsidRoot w:val="00F72763"/>
    <w:rsid w:val="00066B37"/>
    <w:rsid w:val="000C1735"/>
    <w:rsid w:val="001201B8"/>
    <w:rsid w:val="001405CE"/>
    <w:rsid w:val="0016179E"/>
    <w:rsid w:val="001E46C1"/>
    <w:rsid w:val="00210BFE"/>
    <w:rsid w:val="00233E81"/>
    <w:rsid w:val="00342ABD"/>
    <w:rsid w:val="003E4997"/>
    <w:rsid w:val="00447A25"/>
    <w:rsid w:val="004E2C40"/>
    <w:rsid w:val="005B21F9"/>
    <w:rsid w:val="00651EDF"/>
    <w:rsid w:val="006728E0"/>
    <w:rsid w:val="00737377"/>
    <w:rsid w:val="00797234"/>
    <w:rsid w:val="007E1C4F"/>
    <w:rsid w:val="00852C1C"/>
    <w:rsid w:val="009C69D0"/>
    <w:rsid w:val="009E0B05"/>
    <w:rsid w:val="009E791A"/>
    <w:rsid w:val="00A45009"/>
    <w:rsid w:val="00AE3BF5"/>
    <w:rsid w:val="00B06195"/>
    <w:rsid w:val="00B21F4C"/>
    <w:rsid w:val="00C66CD7"/>
    <w:rsid w:val="00C71B70"/>
    <w:rsid w:val="00C84E3E"/>
    <w:rsid w:val="00CA475B"/>
    <w:rsid w:val="00CB28A0"/>
    <w:rsid w:val="00CD3F12"/>
    <w:rsid w:val="00E05126"/>
    <w:rsid w:val="00E138EB"/>
    <w:rsid w:val="00E331B6"/>
    <w:rsid w:val="00F13305"/>
    <w:rsid w:val="00F72763"/>
    <w:rsid w:val="00F926C5"/>
    <w:rsid w:val="00FB7560"/>
    <w:rsid w:val="087A4733"/>
    <w:rsid w:val="21631F06"/>
    <w:rsid w:val="2181453C"/>
    <w:rsid w:val="37474387"/>
    <w:rsid w:val="444331D6"/>
    <w:rsid w:val="45E97EDD"/>
    <w:rsid w:val="48D83DF3"/>
    <w:rsid w:val="4D293FCD"/>
    <w:rsid w:val="4DAE134A"/>
    <w:rsid w:val="5C360BE4"/>
    <w:rsid w:val="5D167F93"/>
    <w:rsid w:val="687676A8"/>
    <w:rsid w:val="7BFF65D3"/>
    <w:rsid w:val="7D242CD4"/>
    <w:rsid w:val="7DEC198E"/>
    <w:rsid w:val="7E9D0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4B938"/>
  <w15:docId w15:val="{AEE85B3C-ACA1-44E5-A947-B2270734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E2598D15-385F-452F-8A86-D2C2EAF3F0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905</Words>
  <Characters>5161</Characters>
  <Application>Microsoft Office Word</Application>
  <DocSecurity>0</DocSecurity>
  <Lines>43</Lines>
  <Paragraphs>12</Paragraphs>
  <ScaleCrop>false</ScaleCrop>
  <Company>HP</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攀峰 徐</cp:lastModifiedBy>
  <cp:revision>5</cp:revision>
  <dcterms:created xsi:type="dcterms:W3CDTF">2024-02-28T12:56:00Z</dcterms:created>
  <dcterms:modified xsi:type="dcterms:W3CDTF">2024-02-29T03:09:00Z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0C2560AF81194CE29D49E9D57130208C</vt:lpwstr>
  </property>
</Properties>
</file>